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8475AF">
        <w:trPr>
          <w:trHeight w:val="360"/>
        </w:trPr>
        <w:tc>
          <w:tcPr>
            <w:tcW w:w="7290" w:type="dxa"/>
            <w:shd w:val="clear" w:color="auto" w:fill="BDD6EE" w:themeFill="accent1" w:themeFillTint="66"/>
          </w:tcPr>
          <w:p w:rsidR="0078770C" w:rsidRPr="008475AF" w:rsidRDefault="00F402DD" w:rsidP="008475AF">
            <w:pPr>
              <w:spacing w:after="120" w:line="300" w:lineRule="atLeast"/>
              <w:rPr>
                <w:rFonts w:ascii="Arial" w:hAnsi="Arial" w:cs="Arial"/>
                <w:b/>
                <w:sz w:val="20"/>
                <w:szCs w:val="20"/>
              </w:rPr>
            </w:pPr>
            <w:r w:rsidRPr="008475AF">
              <w:rPr>
                <w:rFonts w:ascii="Arial" w:hAnsi="Arial" w:cs="Arial"/>
                <w:b/>
                <w:sz w:val="20"/>
                <w:szCs w:val="20"/>
              </w:rPr>
              <w:t>Un</w:t>
            </w:r>
            <w:r w:rsidR="00D25848" w:rsidRPr="008475AF">
              <w:rPr>
                <w:rFonts w:ascii="Arial" w:hAnsi="Arial" w:cs="Arial"/>
                <w:b/>
                <w:sz w:val="20"/>
                <w:szCs w:val="20"/>
              </w:rPr>
              <w:t xml:space="preserve">it </w:t>
            </w:r>
            <w:r w:rsidR="008475AF" w:rsidRPr="008475AF">
              <w:rPr>
                <w:rFonts w:ascii="Arial" w:hAnsi="Arial" w:cs="Arial"/>
                <w:b/>
                <w:sz w:val="20"/>
                <w:szCs w:val="20"/>
              </w:rPr>
              <w:t>2</w:t>
            </w:r>
            <w:r w:rsidR="00D25848" w:rsidRPr="008475AF">
              <w:rPr>
                <w:rFonts w:ascii="Arial" w:hAnsi="Arial" w:cs="Arial"/>
                <w:b/>
                <w:sz w:val="20"/>
                <w:szCs w:val="20"/>
              </w:rPr>
              <w:t xml:space="preserve">: Skill Builder </w:t>
            </w:r>
            <w:r w:rsidR="008475AF" w:rsidRPr="008475AF">
              <w:rPr>
                <w:rFonts w:ascii="Arial" w:hAnsi="Arial" w:cs="Arial"/>
                <w:b/>
                <w:sz w:val="20"/>
                <w:szCs w:val="20"/>
              </w:rPr>
              <w:t>1</w:t>
            </w:r>
            <w:r w:rsidR="00D25848" w:rsidRPr="008475AF">
              <w:rPr>
                <w:rFonts w:ascii="Arial" w:hAnsi="Arial" w:cs="Arial"/>
                <w:b/>
                <w:sz w:val="20"/>
                <w:szCs w:val="20"/>
              </w:rPr>
              <w:t xml:space="preserve"> -  Brightness Sensor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6B6DAC" w:rsidRPr="006B6DAC" w:rsidTr="008475AF">
        <w:trPr>
          <w:trHeight w:val="1562"/>
        </w:trPr>
        <w:tc>
          <w:tcPr>
            <w:tcW w:w="7290" w:type="dxa"/>
          </w:tcPr>
          <w:p w:rsidR="0071674C" w:rsidRPr="00D32581" w:rsidRDefault="0071674C" w:rsidP="0071674C">
            <w:pPr>
              <w:spacing w:after="0" w:line="300" w:lineRule="atLeast"/>
              <w:rPr>
                <w:rFonts w:ascii="Arial" w:hAnsi="Arial" w:cs="Arial"/>
                <w:sz w:val="20"/>
                <w:szCs w:val="20"/>
              </w:rPr>
            </w:pPr>
            <w:r w:rsidRPr="00D32581">
              <w:rPr>
                <w:rFonts w:ascii="Arial" w:hAnsi="Arial" w:cs="Arial"/>
                <w:sz w:val="20"/>
                <w:szCs w:val="20"/>
              </w:rPr>
              <w:t xml:space="preserve">You will write programs on the calculator to measure and display light intensity.  You will code the calculator to use the light intensity to control various rover </w:t>
            </w:r>
            <w:r w:rsidR="004A1B5D">
              <w:rPr>
                <w:rFonts w:ascii="Arial" w:hAnsi="Arial" w:cs="Arial"/>
                <w:sz w:val="20"/>
                <w:szCs w:val="20"/>
              </w:rPr>
              <w:t>responses</w:t>
            </w:r>
            <w:r w:rsidRPr="00D32581">
              <w:rPr>
                <w:rFonts w:ascii="Arial" w:hAnsi="Arial" w:cs="Arial"/>
                <w:sz w:val="20"/>
                <w:szCs w:val="20"/>
              </w:rPr>
              <w:t xml:space="preserve">. </w:t>
            </w:r>
          </w:p>
          <w:p w:rsidR="00BD2496" w:rsidRPr="000759BD" w:rsidRDefault="00BD2496" w:rsidP="0071674C">
            <w:pPr>
              <w:spacing w:after="0" w:line="300" w:lineRule="atLeast"/>
              <w:rPr>
                <w:rFonts w:ascii="Arial" w:hAnsi="Arial" w:cs="Arial"/>
                <w:sz w:val="20"/>
                <w:szCs w:val="20"/>
              </w:rPr>
            </w:pPr>
          </w:p>
        </w:tc>
        <w:tc>
          <w:tcPr>
            <w:tcW w:w="7110" w:type="dxa"/>
          </w:tcPr>
          <w:p w:rsidR="006B6DAC" w:rsidRDefault="00685BCE"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Learn how to use the BRIGHTNESS sensor to measure light intensity</w:t>
            </w:r>
            <w:r w:rsidR="006B6DAC" w:rsidRPr="00FB7B29">
              <w:rPr>
                <w:rFonts w:ascii="Arial" w:hAnsi="Arial" w:cs="Arial"/>
                <w:sz w:val="20"/>
                <w:szCs w:val="20"/>
              </w:rPr>
              <w:t>.</w:t>
            </w:r>
          </w:p>
          <w:p w:rsidR="00685BCE" w:rsidRDefault="002C3B1C"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U</w:t>
            </w:r>
            <w:r w:rsidR="00AB2254">
              <w:rPr>
                <w:rFonts w:ascii="Arial" w:hAnsi="Arial" w:cs="Arial"/>
                <w:sz w:val="20"/>
                <w:szCs w:val="20"/>
              </w:rPr>
              <w:t xml:space="preserve">se the </w:t>
            </w:r>
            <w:proofErr w:type="gramStart"/>
            <w:r w:rsidR="00AB2254">
              <w:rPr>
                <w:rFonts w:ascii="Arial" w:hAnsi="Arial" w:cs="Arial"/>
                <w:sz w:val="20"/>
                <w:szCs w:val="20"/>
              </w:rPr>
              <w:t>For</w:t>
            </w:r>
            <w:proofErr w:type="gramEnd"/>
            <w:r w:rsidR="00AB2254">
              <w:rPr>
                <w:rFonts w:ascii="Arial" w:hAnsi="Arial" w:cs="Arial"/>
                <w:sz w:val="20"/>
                <w:szCs w:val="20"/>
              </w:rPr>
              <w:t xml:space="preserve"> and While loops to repeatedly take measurements and display messages</w:t>
            </w:r>
            <w:r w:rsidR="00A55CDB">
              <w:rPr>
                <w:rFonts w:ascii="Arial" w:hAnsi="Arial" w:cs="Arial"/>
                <w:sz w:val="20"/>
                <w:szCs w:val="20"/>
              </w:rPr>
              <w:t>.</w:t>
            </w:r>
            <w:r>
              <w:rPr>
                <w:rFonts w:ascii="Arial" w:hAnsi="Arial" w:cs="Arial"/>
                <w:strike/>
                <w:sz w:val="20"/>
                <w:szCs w:val="20"/>
              </w:rPr>
              <w:t xml:space="preserve"> </w:t>
            </w:r>
          </w:p>
          <w:p w:rsidR="00685BCE" w:rsidRDefault="002C3B1C"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Use</w:t>
            </w:r>
            <w:r w:rsidR="00AB2254">
              <w:rPr>
                <w:rFonts w:ascii="Arial" w:hAnsi="Arial" w:cs="Arial"/>
                <w:sz w:val="20"/>
                <w:szCs w:val="20"/>
              </w:rPr>
              <w:t xml:space="preserve"> how to use </w:t>
            </w:r>
            <w:proofErr w:type="spellStart"/>
            <w:r w:rsidR="00AB2254">
              <w:rPr>
                <w:rFonts w:ascii="Arial" w:hAnsi="Arial" w:cs="Arial"/>
                <w:sz w:val="20"/>
                <w:szCs w:val="20"/>
              </w:rPr>
              <w:t>If</w:t>
            </w:r>
            <w:proofErr w:type="gramStart"/>
            <w:r w:rsidR="00AB2254">
              <w:rPr>
                <w:rFonts w:ascii="Arial" w:hAnsi="Arial" w:cs="Arial"/>
                <w:sz w:val="20"/>
                <w:szCs w:val="20"/>
              </w:rPr>
              <w:t>..</w:t>
            </w:r>
            <w:proofErr w:type="gramEnd"/>
            <w:r w:rsidR="00AB2254">
              <w:rPr>
                <w:rFonts w:ascii="Arial" w:hAnsi="Arial" w:cs="Arial"/>
                <w:sz w:val="20"/>
                <w:szCs w:val="20"/>
              </w:rPr>
              <w:t>Then</w:t>
            </w:r>
            <w:proofErr w:type="spellEnd"/>
            <w:r w:rsidR="00AB2254">
              <w:rPr>
                <w:rFonts w:ascii="Arial" w:hAnsi="Arial" w:cs="Arial"/>
                <w:sz w:val="20"/>
                <w:szCs w:val="20"/>
              </w:rPr>
              <w:t xml:space="preserve"> statements to determine what code should be executed</w:t>
            </w:r>
            <w:r w:rsidR="008D31D2">
              <w:rPr>
                <w:rFonts w:ascii="Arial" w:hAnsi="Arial" w:cs="Arial"/>
                <w:sz w:val="20"/>
                <w:szCs w:val="20"/>
              </w:rPr>
              <w:t>.</w:t>
            </w:r>
          </w:p>
          <w:p w:rsidR="00DF5A13" w:rsidRPr="00AB2254" w:rsidRDefault="00DF5A13" w:rsidP="002C3B1C">
            <w:pPr>
              <w:pStyle w:val="LightGrid-Accent31"/>
              <w:spacing w:line="300" w:lineRule="atLeast"/>
              <w:ind w:left="1080"/>
              <w:rPr>
                <w:rFonts w:ascii="Arial" w:hAnsi="Arial" w:cs="Arial"/>
                <w:sz w:val="20"/>
                <w:szCs w:val="20"/>
              </w:rPr>
            </w:pPr>
          </w:p>
        </w:tc>
      </w:tr>
      <w:tr w:rsidR="00AE78DD" w:rsidRPr="000759BD" w:rsidTr="008475AF">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06A1C">
        <w:trPr>
          <w:trHeight w:val="270"/>
        </w:trPr>
        <w:tc>
          <w:tcPr>
            <w:tcW w:w="14400" w:type="dxa"/>
            <w:gridSpan w:val="2"/>
          </w:tcPr>
          <w:p w:rsidR="00C06C7B" w:rsidRDefault="00C06C7B" w:rsidP="00AB2254">
            <w:pPr>
              <w:spacing w:after="0" w:line="300" w:lineRule="atLeast"/>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5"/>
              <w:gridCol w:w="4909"/>
            </w:tblGrid>
            <w:tr w:rsidR="00C06C7B" w:rsidTr="001734E3">
              <w:tc>
                <w:tcPr>
                  <w:tcW w:w="9265" w:type="dxa"/>
                </w:tcPr>
                <w:p w:rsidR="00C06C7B" w:rsidRDefault="00C06C7B" w:rsidP="00BB7C59">
                  <w:pPr>
                    <w:framePr w:hSpace="180" w:wrap="around" w:vAnchor="text" w:hAnchor="text" w:x="108" w:y="1"/>
                    <w:spacing w:after="0" w:line="300" w:lineRule="atLeast"/>
                    <w:suppressOverlap/>
                    <w:rPr>
                      <w:rFonts w:ascii="Arial" w:hAnsi="Arial" w:cs="Arial"/>
                      <w:sz w:val="20"/>
                      <w:szCs w:val="20"/>
                    </w:rPr>
                  </w:pPr>
                  <w:r w:rsidRPr="006C0326">
                    <w:rPr>
                      <w:rFonts w:ascii="Arial" w:hAnsi="Arial" w:cs="Arial"/>
                      <w:sz w:val="20"/>
                      <w:szCs w:val="20"/>
                    </w:rPr>
                    <w:t>Light can be described as an electromagnetic wave. One property of that wave is frequency, which is how fast it vibrates up and down; the human eye perceives this as the color of the light. Another property of the wave is the amplitude, which is how much energy the wave possesses; the human eye perceives this as the brightness of the light. The human eye possesses millions of p</w:t>
                  </w:r>
                  <w:bookmarkStart w:id="0" w:name="_GoBack"/>
                  <w:bookmarkEnd w:id="0"/>
                  <w:r w:rsidRPr="006C0326">
                    <w:rPr>
                      <w:rFonts w:ascii="Arial" w:hAnsi="Arial" w:cs="Arial"/>
                      <w:sz w:val="20"/>
                      <w:szCs w:val="20"/>
                    </w:rPr>
                    <w:t xml:space="preserve">hotoreceptors in the retina that are sensitive to both color and intensity. Engineers and scientists have discovered semiconductor materials that are sensitive to light intensity. These materials are used to build light intensity sensors that are used in many electronics technologies that require a response to the surrounding brightness. For example, a computer screen may dim in response to how bright the room is. The TI Innovator Hub that is inserted into the Rover has a light brightness sensor. If you look closely at the Hub within the Rover, you will see a small window with the word BRIGHTNESS printed below. This sensor detects intensity only, not color. A TI-BASIC program can read this sensor value with a range from 0 (dark) to 16383 (bright). You could read the Hub’s BRIGHTNESS sensor within a TI-BASIC program </w:t>
                  </w:r>
                  <w:r>
                    <w:rPr>
                      <w:rFonts w:ascii="Arial" w:hAnsi="Arial" w:cs="Arial"/>
                      <w:sz w:val="20"/>
                      <w:szCs w:val="20"/>
                    </w:rPr>
                    <w:t xml:space="preserve">and </w:t>
                  </w:r>
                  <w:r w:rsidRPr="006C0326">
                    <w:rPr>
                      <w:rFonts w:ascii="Arial" w:hAnsi="Arial" w:cs="Arial"/>
                      <w:sz w:val="20"/>
                      <w:szCs w:val="20"/>
                    </w:rPr>
                    <w:t>use it to c</w:t>
                  </w:r>
                  <w:r>
                    <w:rPr>
                      <w:rFonts w:ascii="Arial" w:hAnsi="Arial" w:cs="Arial"/>
                      <w:sz w:val="20"/>
                      <w:szCs w:val="20"/>
                    </w:rPr>
                    <w:t>ontrol the motion of the Rover!</w:t>
                  </w:r>
                </w:p>
                <w:p w:rsidR="00C06C7B" w:rsidRDefault="00C06C7B" w:rsidP="00BB7C59">
                  <w:pPr>
                    <w:framePr w:hSpace="180" w:wrap="around" w:vAnchor="text" w:hAnchor="text" w:x="108" w:y="1"/>
                    <w:spacing w:after="0" w:line="300" w:lineRule="atLeast"/>
                    <w:suppressOverlap/>
                    <w:rPr>
                      <w:rFonts w:ascii="Arial" w:hAnsi="Arial" w:cs="Arial"/>
                      <w:sz w:val="20"/>
                      <w:szCs w:val="20"/>
                    </w:rPr>
                  </w:pPr>
                </w:p>
              </w:tc>
              <w:tc>
                <w:tcPr>
                  <w:tcW w:w="4909" w:type="dxa"/>
                </w:tcPr>
                <w:p w:rsidR="00C06C7B" w:rsidRDefault="001734E3" w:rsidP="00BB7C59">
                  <w:pPr>
                    <w:framePr w:hSpace="180" w:wrap="around" w:vAnchor="text" w:hAnchor="text" w:x="108" w:y="1"/>
                    <w:spacing w:after="0" w:line="300" w:lineRule="atLeast"/>
                    <w:suppressOverlap/>
                    <w:rPr>
                      <w:rFonts w:ascii="Arial" w:hAnsi="Arial" w:cs="Arial"/>
                      <w:sz w:val="20"/>
                      <w:szCs w:val="20"/>
                    </w:rPr>
                  </w:pPr>
                  <w:r w:rsidRPr="00C06C7B">
                    <w:rPr>
                      <w:rFonts w:ascii="Arial" w:hAnsi="Arial" w:cs="Arial"/>
                      <w:noProof/>
                      <w:sz w:val="20"/>
                      <w:szCs w:val="20"/>
                    </w:rPr>
                    <mc:AlternateContent>
                      <mc:Choice Requires="wps">
                        <w:drawing>
                          <wp:anchor distT="0" distB="0" distL="114300" distR="114300" simplePos="0" relativeHeight="251658240" behindDoc="0" locked="0" layoutInCell="1" allowOverlap="1" wp14:anchorId="763F47B3" wp14:editId="74AE8580">
                            <wp:simplePos x="0" y="0"/>
                            <wp:positionH relativeFrom="column">
                              <wp:posOffset>769829</wp:posOffset>
                            </wp:positionH>
                            <wp:positionV relativeFrom="paragraph">
                              <wp:posOffset>1952625</wp:posOffset>
                            </wp:positionV>
                            <wp:extent cx="2293495" cy="664481"/>
                            <wp:effectExtent l="0" t="0" r="0" b="0"/>
                            <wp:wrapNone/>
                            <wp:docPr id="40" name="Rectangle 10"/>
                            <wp:cNvGraphicFramePr/>
                            <a:graphic xmlns:a="http://schemas.openxmlformats.org/drawingml/2006/main">
                              <a:graphicData uri="http://schemas.microsoft.com/office/word/2010/wordprocessingShape">
                                <wps:wsp>
                                  <wps:cNvSpPr/>
                                  <wps:spPr>
                                    <a:xfrm>
                                      <a:off x="0" y="0"/>
                                      <a:ext cx="2293495" cy="664481"/>
                                    </a:xfrm>
                                    <a:prstGeom prst="rect">
                                      <a:avLst/>
                                    </a:prstGeom>
                                  </wps:spPr>
                                  <wps:txbx>
                                    <w:txbxContent>
                                      <w:p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INPUT</w:t>
                                        </w:r>
                                      </w:p>
                                      <w:p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On-Board Light Brightness Sensor</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63F47B3" id="Rectangle 10" o:spid="_x0000_s1026" style="position:absolute;margin-left:60.6pt;margin-top:153.75pt;width:180.6pt;height:5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" filled="f" stroked="f">
                            <v:textbox>
                              <w:txbxContent>
                                <w:p w14:paraId="4CE8E533" w14:textId="77777777"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INPUT</w:t>
                                  </w:r>
                                </w:p>
                                <w:p w14:paraId="1DADB583" w14:textId="77777777"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On-Board Light Brightness Sensor</w:t>
                                  </w:r>
                                </w:p>
                              </w:txbxContent>
                            </v:textbox>
                          </v:rect>
                        </w:pict>
                      </mc:Fallback>
                    </mc:AlternateContent>
                  </w:r>
                  <w:r w:rsidRPr="00C06C7B">
                    <w:rPr>
                      <w:rFonts w:ascii="Arial" w:hAnsi="Arial" w:cs="Arial"/>
                      <w:noProof/>
                      <w:sz w:val="20"/>
                      <w:szCs w:val="20"/>
                    </w:rPr>
                    <mc:AlternateContent>
                      <mc:Choice Requires="wps">
                        <w:drawing>
                          <wp:anchor distT="0" distB="0" distL="114300" distR="114300" simplePos="0" relativeHeight="251657216" behindDoc="0" locked="0" layoutInCell="1" allowOverlap="1" wp14:anchorId="664479DB" wp14:editId="6C03B839">
                            <wp:simplePos x="0" y="0"/>
                            <wp:positionH relativeFrom="column">
                              <wp:posOffset>1063213</wp:posOffset>
                            </wp:positionH>
                            <wp:positionV relativeFrom="paragraph">
                              <wp:posOffset>1502863</wp:posOffset>
                            </wp:positionV>
                            <wp:extent cx="605137" cy="224247"/>
                            <wp:effectExtent l="113982" t="0" r="138113" b="0"/>
                            <wp:wrapNone/>
                            <wp:docPr id="39" name="Right Arrow 6"/>
                            <wp:cNvGraphicFramePr/>
                            <a:graphic xmlns:a="http://schemas.openxmlformats.org/drawingml/2006/main">
                              <a:graphicData uri="http://schemas.microsoft.com/office/word/2010/wordprocessingShape">
                                <wps:wsp>
                                  <wps:cNvSpPr/>
                                  <wps:spPr>
                                    <a:xfrm rot="13880038">
                                      <a:off x="0" y="0"/>
                                      <a:ext cx="605137" cy="2242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770A43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83.7pt;margin-top:118.35pt;width:47.65pt;height:17.65pt;rotation:-843225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" adj="17598" fillcolor="#5b9bd5 [3204]" strokecolor="#1f4d78 [1604]" strokeweight="1pt"/>
                        </w:pict>
                      </mc:Fallback>
                    </mc:AlternateContent>
                  </w:r>
                  <w:r w:rsidRPr="00C06C7B">
                    <w:rPr>
                      <w:rFonts w:ascii="Arial" w:hAnsi="Arial" w:cs="Arial"/>
                      <w:noProof/>
                      <w:sz w:val="20"/>
                      <w:szCs w:val="20"/>
                    </w:rPr>
                    <w:drawing>
                      <wp:anchor distT="0" distB="0" distL="114300" distR="114300" simplePos="0" relativeHeight="251656192" behindDoc="0" locked="0" layoutInCell="1" allowOverlap="1" wp14:anchorId="65BF5199" wp14:editId="77AA5430">
                        <wp:simplePos x="0" y="0"/>
                        <wp:positionH relativeFrom="column">
                          <wp:posOffset>679627</wp:posOffset>
                        </wp:positionH>
                        <wp:positionV relativeFrom="paragraph">
                          <wp:posOffset>142739</wp:posOffset>
                        </wp:positionV>
                        <wp:extent cx="2322195" cy="1109980"/>
                        <wp:effectExtent l="0" t="0" r="1905" b="0"/>
                        <wp:wrapNone/>
                        <wp:docPr id="1026" name="Picture 2" descr="C:\Users\a0220733\Downloads\TI-Innovator Hub_usb_resup_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0220733\Downloads\TI-Innovator Hub_usb_resup_lo.jpg"/>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2322195" cy="1109980"/>
                                </a:xfrm>
                                <a:prstGeom prst="rect">
                                  <a:avLst/>
                                </a:prstGeom>
                                <a:noFill/>
                                <a:extLst/>
                              </pic:spPr>
                            </pic:pic>
                          </a:graphicData>
                        </a:graphic>
                        <wp14:sizeRelH relativeFrom="margin">
                          <wp14:pctWidth>0</wp14:pctWidth>
                        </wp14:sizeRelH>
                        <wp14:sizeRelV relativeFrom="margin">
                          <wp14:pctHeight>0</wp14:pctHeight>
                        </wp14:sizeRelV>
                      </wp:anchor>
                    </w:drawing>
                  </w:r>
                </w:p>
              </w:tc>
            </w:tr>
          </w:tbl>
          <w:tbl>
            <w:tblPr>
              <w:tblpPr w:leftFromText="180" w:rightFromText="180" w:vertAnchor="text" w:horzAnchor="margin" w:tblpY="152"/>
              <w:tblOverlap w:val="neve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880"/>
              <w:gridCol w:w="8280"/>
            </w:tblGrid>
            <w:tr w:rsidR="00815DA0" w:rsidRPr="009E64AB" w:rsidTr="000E621D">
              <w:trPr>
                <w:trHeight w:val="307"/>
              </w:trPr>
              <w:tc>
                <w:tcPr>
                  <w:tcW w:w="3055" w:type="dxa"/>
                  <w:shd w:val="clear" w:color="auto" w:fill="auto"/>
                </w:tcPr>
                <w:p w:rsidR="00815DA0" w:rsidRPr="009E64AB" w:rsidRDefault="00815DA0" w:rsidP="00815DA0">
                  <w:pPr>
                    <w:spacing w:after="0" w:line="300" w:lineRule="atLeast"/>
                    <w:jc w:val="center"/>
                    <w:rPr>
                      <w:rFonts w:ascii="Arial" w:hAnsi="Arial" w:cs="Arial"/>
                      <w:sz w:val="20"/>
                      <w:szCs w:val="20"/>
                    </w:rPr>
                  </w:pPr>
                  <w:r>
                    <w:rPr>
                      <w:rFonts w:ascii="Arial" w:hAnsi="Arial" w:cs="Arial"/>
                      <w:sz w:val="20"/>
                      <w:szCs w:val="20"/>
                    </w:rPr>
                    <w:t xml:space="preserve">Hub </w:t>
                  </w:r>
                  <w:r w:rsidRPr="009E64AB">
                    <w:rPr>
                      <w:rFonts w:ascii="Arial" w:hAnsi="Arial" w:cs="Arial"/>
                      <w:sz w:val="20"/>
                      <w:szCs w:val="20"/>
                    </w:rPr>
                    <w:t>Command</w:t>
                  </w:r>
                </w:p>
              </w:tc>
              <w:tc>
                <w:tcPr>
                  <w:tcW w:w="2880" w:type="dxa"/>
                  <w:shd w:val="clear" w:color="auto" w:fill="auto"/>
                </w:tcPr>
                <w:p w:rsidR="00815DA0" w:rsidRPr="009E64AB" w:rsidRDefault="00815DA0" w:rsidP="00815DA0">
                  <w:pPr>
                    <w:spacing w:after="0" w:line="300" w:lineRule="atLeast"/>
                    <w:jc w:val="center"/>
                    <w:rPr>
                      <w:rFonts w:ascii="Arial" w:hAnsi="Arial" w:cs="Arial"/>
                      <w:sz w:val="20"/>
                      <w:szCs w:val="20"/>
                    </w:rPr>
                  </w:pPr>
                  <w:r w:rsidRPr="009E64AB">
                    <w:rPr>
                      <w:rFonts w:ascii="Arial" w:hAnsi="Arial" w:cs="Arial"/>
                      <w:sz w:val="20"/>
                      <w:szCs w:val="20"/>
                    </w:rPr>
                    <w:t>Example</w:t>
                  </w:r>
                </w:p>
              </w:tc>
              <w:tc>
                <w:tcPr>
                  <w:tcW w:w="8280" w:type="dxa"/>
                  <w:shd w:val="clear" w:color="auto" w:fill="auto"/>
                </w:tcPr>
                <w:p w:rsidR="00815DA0" w:rsidRPr="009E64AB" w:rsidRDefault="00815DA0" w:rsidP="00815DA0">
                  <w:pPr>
                    <w:spacing w:after="0" w:line="300" w:lineRule="atLeast"/>
                    <w:jc w:val="center"/>
                    <w:rPr>
                      <w:rFonts w:ascii="Arial" w:hAnsi="Arial" w:cs="Arial"/>
                      <w:sz w:val="20"/>
                      <w:szCs w:val="20"/>
                    </w:rPr>
                  </w:pPr>
                  <w:r w:rsidRPr="009E64AB">
                    <w:rPr>
                      <w:rFonts w:ascii="Arial" w:hAnsi="Arial" w:cs="Arial"/>
                      <w:sz w:val="20"/>
                      <w:szCs w:val="20"/>
                    </w:rPr>
                    <w:t>Behavior</w:t>
                  </w:r>
                </w:p>
              </w:tc>
            </w:tr>
            <w:tr w:rsidR="00815DA0" w:rsidRPr="009E64AB" w:rsidTr="000E621D">
              <w:trPr>
                <w:trHeight w:val="307"/>
              </w:trPr>
              <w:tc>
                <w:tcPr>
                  <w:tcW w:w="3055" w:type="dxa"/>
                  <w:shd w:val="clear" w:color="auto" w:fill="auto"/>
                </w:tcPr>
                <w:p w:rsidR="00815DA0" w:rsidRPr="009E64AB" w:rsidRDefault="00815DA0" w:rsidP="00815DA0">
                  <w:pPr>
                    <w:spacing w:after="0" w:line="300" w:lineRule="atLeast"/>
                    <w:ind w:left="55"/>
                    <w:rPr>
                      <w:rFonts w:ascii="Arial" w:hAnsi="Arial" w:cs="Arial"/>
                      <w:sz w:val="16"/>
                      <w:szCs w:val="16"/>
                    </w:rPr>
                  </w:pPr>
                  <w:r>
                    <w:rPr>
                      <w:rFonts w:ascii="Arial" w:hAnsi="Arial" w:cs="Arial"/>
                      <w:sz w:val="16"/>
                      <w:szCs w:val="16"/>
                    </w:rPr>
                    <w:t>READ BRIGHTNESS</w:t>
                  </w:r>
                </w:p>
              </w:tc>
              <w:tc>
                <w:tcPr>
                  <w:tcW w:w="28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Send “READ BRIGHTNESS”</w:t>
                  </w:r>
                </w:p>
              </w:tc>
              <w:tc>
                <w:tcPr>
                  <w:tcW w:w="82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 xml:space="preserve">This Hub command reads the light intensity of the BRIGHTNESS </w:t>
                  </w:r>
                  <w:r w:rsidRPr="0057689A">
                    <w:rPr>
                      <w:rFonts w:ascii="Arial" w:hAnsi="Arial" w:cs="Arial"/>
                      <w:sz w:val="16"/>
                      <w:szCs w:val="16"/>
                    </w:rPr>
                    <w:t>sensor located on the TI-Innovator Hub at the rear of the Rover and returns that reading to the calculator when the prog</w:t>
                  </w:r>
                  <w:r>
                    <w:rPr>
                      <w:rFonts w:ascii="Arial" w:hAnsi="Arial" w:cs="Arial"/>
                      <w:sz w:val="16"/>
                      <w:szCs w:val="16"/>
                    </w:rPr>
                    <w:t>ram requests it with the Get command.</w:t>
                  </w:r>
                </w:p>
              </w:tc>
            </w:tr>
            <w:tr w:rsidR="00815DA0" w:rsidRPr="009E64AB" w:rsidTr="000E621D">
              <w:trPr>
                <w:trHeight w:val="307"/>
              </w:trPr>
              <w:tc>
                <w:tcPr>
                  <w:tcW w:w="3055" w:type="dxa"/>
                  <w:shd w:val="clear" w:color="auto" w:fill="auto"/>
                </w:tcPr>
                <w:p w:rsidR="00815DA0" w:rsidRPr="009E64AB" w:rsidRDefault="00815DA0" w:rsidP="00815DA0">
                  <w:pPr>
                    <w:spacing w:after="0" w:line="300" w:lineRule="atLeast"/>
                    <w:ind w:left="55"/>
                    <w:rPr>
                      <w:rFonts w:ascii="Arial" w:hAnsi="Arial" w:cs="Arial"/>
                      <w:sz w:val="16"/>
                      <w:szCs w:val="16"/>
                    </w:rPr>
                  </w:pPr>
                  <w:r>
                    <w:rPr>
                      <w:rFonts w:ascii="Arial" w:hAnsi="Arial" w:cs="Arial"/>
                      <w:sz w:val="16"/>
                      <w:szCs w:val="16"/>
                    </w:rPr>
                    <w:t>Get variable</w:t>
                  </w:r>
                </w:p>
              </w:tc>
              <w:tc>
                <w:tcPr>
                  <w:tcW w:w="28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 xml:space="preserve">Get </w:t>
                  </w:r>
                  <w:r w:rsidRPr="007575AD">
                    <w:rPr>
                      <w:rFonts w:ascii="Arial" w:hAnsi="Arial" w:cs="Arial"/>
                      <w:i/>
                      <w:sz w:val="16"/>
                      <w:szCs w:val="16"/>
                    </w:rPr>
                    <w:t>b</w:t>
                  </w:r>
                </w:p>
              </w:tc>
              <w:tc>
                <w:tcPr>
                  <w:tcW w:w="82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 xml:space="preserve">The Get command retrieves the value returned to the calculator from the Hub after a READ command is issued. In this example, the brightness measurement is stored in the variable named </w:t>
                  </w:r>
                  <w:r w:rsidRPr="0057689A">
                    <w:rPr>
                      <w:rFonts w:ascii="Arial" w:hAnsi="Arial" w:cs="Arial"/>
                      <w:i/>
                      <w:sz w:val="16"/>
                      <w:szCs w:val="16"/>
                    </w:rPr>
                    <w:t>b</w:t>
                  </w:r>
                  <w:r>
                    <w:rPr>
                      <w:rFonts w:ascii="Arial" w:hAnsi="Arial" w:cs="Arial"/>
                      <w:sz w:val="16"/>
                      <w:szCs w:val="16"/>
                    </w:rPr>
                    <w:t>.</w:t>
                  </w:r>
                </w:p>
              </w:tc>
            </w:tr>
            <w:tr w:rsidR="00815DA0" w:rsidTr="000E621D">
              <w:trPr>
                <w:trHeight w:val="307"/>
              </w:trPr>
              <w:tc>
                <w:tcPr>
                  <w:tcW w:w="3055" w:type="dxa"/>
                  <w:shd w:val="clear" w:color="auto" w:fill="auto"/>
                </w:tcPr>
                <w:p w:rsidR="00815DA0" w:rsidRDefault="00815DA0" w:rsidP="00815DA0">
                  <w:pPr>
                    <w:spacing w:after="0" w:line="300" w:lineRule="atLeast"/>
                    <w:ind w:left="55"/>
                    <w:rPr>
                      <w:rFonts w:ascii="Arial" w:hAnsi="Arial" w:cs="Arial"/>
                      <w:sz w:val="16"/>
                      <w:szCs w:val="16"/>
                    </w:rPr>
                  </w:pPr>
                  <w:r>
                    <w:rPr>
                      <w:rFonts w:ascii="Arial" w:hAnsi="Arial" w:cs="Arial"/>
                      <w:sz w:val="16"/>
                      <w:szCs w:val="16"/>
                    </w:rPr>
                    <w:t>RANGE BRIGHTNESS min max</w:t>
                  </w:r>
                </w:p>
              </w:tc>
              <w:tc>
                <w:tcPr>
                  <w:tcW w:w="28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Send “RANGE BRIGHTNESS 0 255”</w:t>
                  </w:r>
                </w:p>
              </w:tc>
              <w:tc>
                <w:tcPr>
                  <w:tcW w:w="82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The RANGE command scales the output of a sensor to minimum and maximum values. In the example, the values of BRIGHTNESS are scaled between 0 and 255. </w:t>
                  </w:r>
                </w:p>
              </w:tc>
            </w:tr>
            <w:tr w:rsidR="00815DA0" w:rsidTr="000E621D">
              <w:trPr>
                <w:trHeight w:val="307"/>
              </w:trPr>
              <w:tc>
                <w:tcPr>
                  <w:tcW w:w="3055" w:type="dxa"/>
                  <w:shd w:val="clear" w:color="auto" w:fill="auto"/>
                </w:tcPr>
                <w:p w:rsidR="00815DA0" w:rsidRDefault="00815DA0" w:rsidP="00815DA0">
                  <w:pPr>
                    <w:spacing w:after="0" w:line="300" w:lineRule="atLeast"/>
                    <w:ind w:left="55"/>
                    <w:rPr>
                      <w:rFonts w:ascii="Arial" w:hAnsi="Arial" w:cs="Arial"/>
                      <w:sz w:val="16"/>
                      <w:szCs w:val="16"/>
                    </w:rPr>
                  </w:pPr>
                  <w:r>
                    <w:rPr>
                      <w:rFonts w:ascii="Arial" w:hAnsi="Arial" w:cs="Arial"/>
                      <w:sz w:val="16"/>
                      <w:szCs w:val="16"/>
                    </w:rPr>
                    <w:t>SET RV.COLOR red green blue</w:t>
                  </w:r>
                </w:p>
              </w:tc>
              <w:tc>
                <w:tcPr>
                  <w:tcW w:w="28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Send “SET RV.COLOR 255 128 0”</w:t>
                  </w:r>
                </w:p>
              </w:tc>
              <w:tc>
                <w:tcPr>
                  <w:tcW w:w="82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This command sets the three primary colors of the RGB LED, in this example, the appearance of the LED will be </w:t>
                  </w:r>
                  <w:r>
                    <w:rPr>
                      <w:rFonts w:ascii="Arial" w:hAnsi="Arial" w:cs="Arial"/>
                      <w:sz w:val="16"/>
                      <w:szCs w:val="16"/>
                    </w:rPr>
                    <w:lastRenderedPageBreak/>
                    <w:t>yellow since the red is set fully bright (at a value of 255) the green is set to medium and the blue is set off (at a value of 0).</w:t>
                  </w:r>
                </w:p>
              </w:tc>
            </w:tr>
            <w:tr w:rsidR="00815DA0" w:rsidTr="000E621D">
              <w:trPr>
                <w:trHeight w:val="307"/>
              </w:trPr>
              <w:tc>
                <w:tcPr>
                  <w:tcW w:w="3055" w:type="dxa"/>
                  <w:shd w:val="clear" w:color="auto" w:fill="auto"/>
                </w:tcPr>
                <w:p w:rsidR="00815DA0" w:rsidRDefault="00815DA0" w:rsidP="00815DA0">
                  <w:pPr>
                    <w:spacing w:after="0" w:line="300" w:lineRule="atLeast"/>
                    <w:rPr>
                      <w:rFonts w:ascii="Arial" w:hAnsi="Arial" w:cs="Arial"/>
                      <w:sz w:val="16"/>
                      <w:szCs w:val="16"/>
                    </w:rPr>
                  </w:pPr>
                  <w:proofErr w:type="spellStart"/>
                  <w:r>
                    <w:rPr>
                      <w:rFonts w:ascii="Arial" w:hAnsi="Arial" w:cs="Arial"/>
                      <w:sz w:val="16"/>
                      <w:szCs w:val="16"/>
                    </w:rPr>
                    <w:lastRenderedPageBreak/>
                    <w:t>eval</w:t>
                  </w:r>
                  <w:proofErr w:type="spellEnd"/>
                  <w:r>
                    <w:rPr>
                      <w:rFonts w:ascii="Arial" w:hAnsi="Arial" w:cs="Arial"/>
                      <w:sz w:val="16"/>
                      <w:szCs w:val="16"/>
                    </w:rPr>
                    <w:t>(variable or expression)</w:t>
                  </w:r>
                </w:p>
              </w:tc>
              <w:tc>
                <w:tcPr>
                  <w:tcW w:w="28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Send “SET RV.COLOR 0 0 </w:t>
                  </w:r>
                  <w:proofErr w:type="spellStart"/>
                  <w:r>
                    <w:rPr>
                      <w:rFonts w:ascii="Arial" w:hAnsi="Arial" w:cs="Arial"/>
                      <w:sz w:val="16"/>
                      <w:szCs w:val="16"/>
                    </w:rPr>
                    <w:t>eval</w:t>
                  </w:r>
                  <w:proofErr w:type="spellEnd"/>
                  <w:r>
                    <w:rPr>
                      <w:rFonts w:ascii="Arial" w:hAnsi="Arial" w:cs="Arial"/>
                      <w:sz w:val="16"/>
                      <w:szCs w:val="16"/>
                    </w:rPr>
                    <w:t>(b)”</w:t>
                  </w:r>
                </w:p>
              </w:tc>
              <w:tc>
                <w:tcPr>
                  <w:tcW w:w="82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When the </w:t>
                  </w:r>
                  <w:proofErr w:type="spellStart"/>
                  <w:proofErr w:type="gramStart"/>
                  <w:r>
                    <w:rPr>
                      <w:rFonts w:ascii="Arial" w:hAnsi="Arial" w:cs="Arial"/>
                      <w:sz w:val="16"/>
                      <w:szCs w:val="16"/>
                    </w:rPr>
                    <w:t>eval</w:t>
                  </w:r>
                  <w:proofErr w:type="spellEnd"/>
                  <w:r>
                    <w:rPr>
                      <w:rFonts w:ascii="Arial" w:hAnsi="Arial" w:cs="Arial"/>
                      <w:sz w:val="16"/>
                      <w:szCs w:val="16"/>
                    </w:rPr>
                    <w:t>(</w:t>
                  </w:r>
                  <w:proofErr w:type="gramEnd"/>
                  <w:r>
                    <w:rPr>
                      <w:rFonts w:ascii="Arial" w:hAnsi="Arial" w:cs="Arial"/>
                      <w:sz w:val="16"/>
                      <w:szCs w:val="16"/>
                    </w:rPr>
                    <w:t xml:space="preserve">b) command is inserted into the Hub command that sets the RGB LED, the blue channel will be set with the value contained within the variable name </w:t>
                  </w:r>
                  <w:r w:rsidRPr="0085699B">
                    <w:rPr>
                      <w:rFonts w:ascii="Arial" w:hAnsi="Arial" w:cs="Arial"/>
                      <w:i/>
                      <w:sz w:val="16"/>
                      <w:szCs w:val="16"/>
                    </w:rPr>
                    <w:t>b</w:t>
                  </w:r>
                  <w:r>
                    <w:rPr>
                      <w:rFonts w:ascii="Arial" w:hAnsi="Arial" w:cs="Arial"/>
                      <w:sz w:val="16"/>
                      <w:szCs w:val="16"/>
                    </w:rPr>
                    <w:t xml:space="preserve">. That is, </w:t>
                  </w:r>
                  <w:r w:rsidRPr="0085699B">
                    <w:rPr>
                      <w:rFonts w:ascii="Arial" w:hAnsi="Arial" w:cs="Arial"/>
                      <w:i/>
                      <w:sz w:val="16"/>
                      <w:szCs w:val="16"/>
                    </w:rPr>
                    <w:t>b</w:t>
                  </w:r>
                  <w:r>
                    <w:rPr>
                      <w:rFonts w:ascii="Arial" w:hAnsi="Arial" w:cs="Arial"/>
                      <w:sz w:val="16"/>
                      <w:szCs w:val="16"/>
                    </w:rPr>
                    <w:t xml:space="preserve"> is evaluated and then substituted into the command. The </w:t>
                  </w:r>
                  <w:proofErr w:type="spellStart"/>
                  <w:r>
                    <w:rPr>
                      <w:rFonts w:ascii="Arial" w:hAnsi="Arial" w:cs="Arial"/>
                      <w:sz w:val="16"/>
                      <w:szCs w:val="16"/>
                    </w:rPr>
                    <w:t>eval</w:t>
                  </w:r>
                  <w:proofErr w:type="spellEnd"/>
                  <w:r>
                    <w:rPr>
                      <w:rFonts w:ascii="Arial" w:hAnsi="Arial" w:cs="Arial"/>
                      <w:sz w:val="16"/>
                      <w:szCs w:val="16"/>
                    </w:rPr>
                    <w:t xml:space="preserve"> command can also be used to evaluate expressions. </w:t>
                  </w:r>
                </w:p>
              </w:tc>
            </w:tr>
            <w:tr w:rsidR="00815DA0" w:rsidRPr="0085699B" w:rsidTr="000E621D">
              <w:trPr>
                <w:trHeight w:val="550"/>
              </w:trPr>
              <w:tc>
                <w:tcPr>
                  <w:tcW w:w="3055" w:type="dxa"/>
                  <w:shd w:val="clear" w:color="auto" w:fill="auto"/>
                </w:tcPr>
                <w:p w:rsidR="00815DA0" w:rsidRPr="00BD23E1" w:rsidRDefault="00815DA0" w:rsidP="00815DA0">
                  <w:pPr>
                    <w:spacing w:after="0" w:line="300" w:lineRule="atLeast"/>
                    <w:rPr>
                      <w:rFonts w:ascii="Arial" w:hAnsi="Arial" w:cs="Arial"/>
                      <w:sz w:val="16"/>
                      <w:szCs w:val="16"/>
                    </w:rPr>
                  </w:pPr>
                  <w:r>
                    <w:rPr>
                      <w:rFonts w:ascii="Arial" w:hAnsi="Arial" w:cs="Arial"/>
                      <w:sz w:val="16"/>
                      <w:szCs w:val="16"/>
                    </w:rPr>
                    <w:t xml:space="preserve">RV </w:t>
                  </w:r>
                  <w:r w:rsidRPr="00BD23E1">
                    <w:rPr>
                      <w:rFonts w:ascii="Arial" w:hAnsi="Arial" w:cs="Arial"/>
                      <w:sz w:val="16"/>
                      <w:szCs w:val="16"/>
                    </w:rPr>
                    <w:t>STOP</w:t>
                  </w:r>
                </w:p>
              </w:tc>
              <w:tc>
                <w:tcPr>
                  <w:tcW w:w="2880" w:type="dxa"/>
                  <w:shd w:val="clear" w:color="auto" w:fill="auto"/>
                </w:tcPr>
                <w:p w:rsidR="00815DA0" w:rsidRPr="00BD23E1" w:rsidRDefault="00815DA0" w:rsidP="00815DA0">
                  <w:pPr>
                    <w:spacing w:after="0" w:line="300" w:lineRule="atLeast"/>
                    <w:rPr>
                      <w:rFonts w:ascii="Arial" w:hAnsi="Arial" w:cs="Arial"/>
                      <w:sz w:val="16"/>
                      <w:szCs w:val="16"/>
                    </w:rPr>
                  </w:pPr>
                  <w:r>
                    <w:rPr>
                      <w:rFonts w:ascii="Arial" w:hAnsi="Arial" w:cs="Arial"/>
                      <w:sz w:val="16"/>
                      <w:szCs w:val="16"/>
                    </w:rPr>
                    <w:t xml:space="preserve">Send “RV </w:t>
                  </w:r>
                  <w:r w:rsidRPr="00BD23E1">
                    <w:rPr>
                      <w:rFonts w:ascii="Arial" w:hAnsi="Arial" w:cs="Arial"/>
                      <w:sz w:val="16"/>
                      <w:szCs w:val="16"/>
                    </w:rPr>
                    <w:t>STOP”</w:t>
                  </w:r>
                </w:p>
              </w:tc>
              <w:tc>
                <w:tcPr>
                  <w:tcW w:w="8280" w:type="dxa"/>
                  <w:shd w:val="clear" w:color="auto" w:fill="auto"/>
                </w:tcPr>
                <w:p w:rsidR="00815DA0" w:rsidRPr="0085699B" w:rsidRDefault="00815DA0" w:rsidP="00815DA0">
                  <w:pPr>
                    <w:spacing w:after="0" w:line="300" w:lineRule="atLeast"/>
                    <w:rPr>
                      <w:rFonts w:ascii="Arial" w:hAnsi="Arial" w:cs="Arial"/>
                      <w:sz w:val="16"/>
                      <w:szCs w:val="16"/>
                    </w:rPr>
                  </w:pPr>
                  <w:r w:rsidRPr="0085699B">
                    <w:rPr>
                      <w:rFonts w:ascii="Arial" w:hAnsi="Arial" w:cs="Arial"/>
                      <w:sz w:val="16"/>
                      <w:szCs w:val="16"/>
                    </w:rPr>
                    <w:t xml:space="preserve">Stops the Rover immediately. </w:t>
                  </w:r>
                </w:p>
              </w:tc>
            </w:tr>
            <w:tr w:rsidR="000E621D" w:rsidRPr="0085699B" w:rsidTr="000E621D">
              <w:trPr>
                <w:trHeight w:val="550"/>
              </w:trPr>
              <w:tc>
                <w:tcPr>
                  <w:tcW w:w="3055" w:type="dxa"/>
                  <w:shd w:val="clear" w:color="auto" w:fill="auto"/>
                </w:tcPr>
                <w:p w:rsidR="000E621D" w:rsidRPr="004B1373" w:rsidRDefault="000E621D" w:rsidP="00815DA0">
                  <w:pPr>
                    <w:spacing w:after="0" w:line="300" w:lineRule="atLeast"/>
                    <w:rPr>
                      <w:rFonts w:ascii="Arial" w:hAnsi="Arial" w:cs="Arial"/>
                      <w:sz w:val="16"/>
                      <w:szCs w:val="16"/>
                    </w:rPr>
                  </w:pPr>
                  <w:r w:rsidRPr="004B1373">
                    <w:rPr>
                      <w:rFonts w:ascii="Arial" w:hAnsi="Arial" w:cs="Arial"/>
                      <w:sz w:val="16"/>
                      <w:szCs w:val="16"/>
                    </w:rPr>
                    <w:t>If</w:t>
                  </w:r>
                  <w:r w:rsidRPr="004B1373">
                    <w:rPr>
                      <w:rFonts w:ascii="Arial" w:hAnsi="Arial" w:cs="Arial"/>
                      <w:color w:val="00B0F0"/>
                      <w:sz w:val="16"/>
                      <w:szCs w:val="16"/>
                    </w:rPr>
                    <w:t xml:space="preserve"> </w:t>
                  </w:r>
                  <w:r w:rsidRPr="004B1373">
                    <w:rPr>
                      <w:rFonts w:ascii="Arial" w:hAnsi="Arial" w:cs="Arial"/>
                      <w:i/>
                      <w:color w:val="0070C0"/>
                      <w:sz w:val="16"/>
                      <w:szCs w:val="16"/>
                    </w:rPr>
                    <w:t>condition</w:t>
                  </w:r>
                  <w:r w:rsidRPr="004B1373">
                    <w:rPr>
                      <w:rFonts w:ascii="Arial" w:hAnsi="Arial" w:cs="Arial"/>
                      <w:sz w:val="16"/>
                      <w:szCs w:val="16"/>
                    </w:rPr>
                    <w:t xml:space="preserve"> Then….. </w:t>
                  </w:r>
                  <w:proofErr w:type="spellStart"/>
                  <w:r w:rsidRPr="004B1373">
                    <w:rPr>
                      <w:rFonts w:ascii="Arial" w:hAnsi="Arial" w:cs="Arial"/>
                      <w:sz w:val="16"/>
                      <w:szCs w:val="16"/>
                    </w:rPr>
                    <w:t>EndIf</w:t>
                  </w:r>
                  <w:proofErr w:type="spellEnd"/>
                </w:p>
              </w:tc>
              <w:tc>
                <w:tcPr>
                  <w:tcW w:w="2880" w:type="dxa"/>
                  <w:shd w:val="clear" w:color="auto" w:fill="auto"/>
                </w:tcPr>
                <w:p w:rsidR="000E621D" w:rsidRPr="004B1373" w:rsidRDefault="000E621D" w:rsidP="00815DA0">
                  <w:pPr>
                    <w:spacing w:after="0" w:line="300" w:lineRule="atLeast"/>
                    <w:rPr>
                      <w:rFonts w:ascii="Arial" w:hAnsi="Arial" w:cs="Arial"/>
                      <w:sz w:val="16"/>
                      <w:szCs w:val="16"/>
                    </w:rPr>
                  </w:pPr>
                  <w:r w:rsidRPr="004B1373">
                    <w:rPr>
                      <w:rFonts w:ascii="Arial" w:hAnsi="Arial" w:cs="Arial"/>
                      <w:sz w:val="16"/>
                      <w:szCs w:val="16"/>
                    </w:rPr>
                    <w:t>If b &lt; 10 Then……..</w:t>
                  </w:r>
                  <w:proofErr w:type="spellStart"/>
                  <w:r w:rsidRPr="004B1373">
                    <w:rPr>
                      <w:rFonts w:ascii="Arial" w:hAnsi="Arial" w:cs="Arial"/>
                      <w:sz w:val="16"/>
                      <w:szCs w:val="16"/>
                    </w:rPr>
                    <w:t>EndIf</w:t>
                  </w:r>
                  <w:proofErr w:type="spellEnd"/>
                </w:p>
              </w:tc>
              <w:tc>
                <w:tcPr>
                  <w:tcW w:w="8280" w:type="dxa"/>
                  <w:shd w:val="clear" w:color="auto" w:fill="auto"/>
                </w:tcPr>
                <w:p w:rsidR="000E621D" w:rsidRPr="004B1373" w:rsidRDefault="000E621D" w:rsidP="00815DA0">
                  <w:pPr>
                    <w:spacing w:after="0" w:line="300" w:lineRule="atLeast"/>
                    <w:rPr>
                      <w:rFonts w:ascii="Arial" w:hAnsi="Arial" w:cs="Arial"/>
                      <w:sz w:val="16"/>
                      <w:szCs w:val="16"/>
                    </w:rPr>
                  </w:pPr>
                  <w:r w:rsidRPr="004B1373">
                    <w:rPr>
                      <w:rFonts w:ascii="Arial" w:hAnsi="Arial" w:cs="Arial"/>
                      <w:sz w:val="16"/>
                      <w:szCs w:val="16"/>
                    </w:rPr>
                    <w:t>Executes commands within structure if the value sored in b is less than 10</w:t>
                  </w:r>
                </w:p>
              </w:tc>
            </w:tr>
            <w:tr w:rsidR="000E621D" w:rsidRPr="0085699B" w:rsidTr="000E621D">
              <w:trPr>
                <w:trHeight w:val="550"/>
              </w:trPr>
              <w:tc>
                <w:tcPr>
                  <w:tcW w:w="3055" w:type="dxa"/>
                  <w:shd w:val="clear" w:color="auto" w:fill="auto"/>
                </w:tcPr>
                <w:p w:rsidR="000E621D" w:rsidRPr="004B1373" w:rsidRDefault="000E621D" w:rsidP="000E621D">
                  <w:pPr>
                    <w:spacing w:after="0" w:line="300" w:lineRule="atLeast"/>
                    <w:rPr>
                      <w:rFonts w:ascii="Arial" w:hAnsi="Arial" w:cs="Arial"/>
                      <w:sz w:val="16"/>
                      <w:szCs w:val="16"/>
                    </w:rPr>
                  </w:pPr>
                  <w:r w:rsidRPr="004B1373">
                    <w:rPr>
                      <w:rFonts w:ascii="Arial" w:hAnsi="Arial" w:cs="Arial"/>
                      <w:sz w:val="16"/>
                      <w:szCs w:val="16"/>
                    </w:rPr>
                    <w:t>For</w:t>
                  </w:r>
                  <w:r w:rsidRPr="004B1373">
                    <w:rPr>
                      <w:rFonts w:ascii="Arial" w:hAnsi="Arial" w:cs="Arial"/>
                      <w:i/>
                      <w:sz w:val="16"/>
                      <w:szCs w:val="16"/>
                    </w:rPr>
                    <w:t xml:space="preserve"> </w:t>
                  </w:r>
                  <w:r w:rsidRPr="004B1373">
                    <w:rPr>
                      <w:rFonts w:ascii="Arial" w:hAnsi="Arial" w:cs="Arial"/>
                      <w:i/>
                      <w:color w:val="0070C0"/>
                      <w:sz w:val="16"/>
                      <w:szCs w:val="16"/>
                    </w:rPr>
                    <w:t xml:space="preserve">index </w:t>
                  </w:r>
                  <w:proofErr w:type="gramStart"/>
                  <w:r w:rsidRPr="004B1373">
                    <w:rPr>
                      <w:rFonts w:ascii="Arial" w:hAnsi="Arial" w:cs="Arial"/>
                      <w:i/>
                      <w:color w:val="0070C0"/>
                      <w:sz w:val="16"/>
                      <w:szCs w:val="16"/>
                    </w:rPr>
                    <w:t>variable</w:t>
                  </w:r>
                  <w:r w:rsidRPr="004B1373">
                    <w:rPr>
                      <w:rFonts w:ascii="Arial" w:hAnsi="Arial" w:cs="Arial"/>
                      <w:i/>
                      <w:sz w:val="16"/>
                      <w:szCs w:val="16"/>
                    </w:rPr>
                    <w:t xml:space="preserve"> ,</w:t>
                  </w:r>
                  <w:proofErr w:type="gramEnd"/>
                  <w:r w:rsidRPr="004B1373">
                    <w:rPr>
                      <w:rFonts w:ascii="Arial" w:hAnsi="Arial" w:cs="Arial"/>
                      <w:i/>
                      <w:sz w:val="16"/>
                      <w:szCs w:val="16"/>
                    </w:rPr>
                    <w:t xml:space="preserve"> start, stop.. </w:t>
                  </w:r>
                  <w:proofErr w:type="spellStart"/>
                  <w:r w:rsidRPr="004B1373">
                    <w:rPr>
                      <w:rFonts w:ascii="Arial" w:hAnsi="Arial" w:cs="Arial"/>
                      <w:sz w:val="16"/>
                      <w:szCs w:val="16"/>
                    </w:rPr>
                    <w:t>EndFor</w:t>
                  </w:r>
                  <w:proofErr w:type="spellEnd"/>
                </w:p>
              </w:tc>
              <w:tc>
                <w:tcPr>
                  <w:tcW w:w="28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 xml:space="preserve">For </w:t>
                  </w:r>
                  <w:r w:rsidRPr="004B1373">
                    <w:rPr>
                      <w:rFonts w:ascii="Arial" w:hAnsi="Arial" w:cs="Arial"/>
                      <w:b/>
                      <w:color w:val="0070C0"/>
                      <w:sz w:val="16"/>
                      <w:szCs w:val="16"/>
                    </w:rPr>
                    <w:t>n</w:t>
                  </w:r>
                  <w:r w:rsidRPr="004B1373">
                    <w:rPr>
                      <w:rFonts w:ascii="Arial" w:hAnsi="Arial" w:cs="Arial"/>
                      <w:sz w:val="16"/>
                      <w:szCs w:val="16"/>
                    </w:rPr>
                    <w:t xml:space="preserve">, 1, 10 … </w:t>
                  </w:r>
                  <w:proofErr w:type="spellStart"/>
                  <w:r w:rsidRPr="004B1373">
                    <w:rPr>
                      <w:rFonts w:ascii="Arial" w:hAnsi="Arial" w:cs="Arial"/>
                      <w:sz w:val="16"/>
                      <w:szCs w:val="16"/>
                    </w:rPr>
                    <w:t>EndFor</w:t>
                  </w:r>
                  <w:proofErr w:type="spellEnd"/>
                </w:p>
              </w:tc>
              <w:tc>
                <w:tcPr>
                  <w:tcW w:w="82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Repeats commands within structure 10 times with the loop count in variable n.</w:t>
                  </w:r>
                </w:p>
              </w:tc>
            </w:tr>
            <w:tr w:rsidR="000E621D" w:rsidRPr="0085699B" w:rsidTr="000E621D">
              <w:trPr>
                <w:trHeight w:val="550"/>
              </w:trPr>
              <w:tc>
                <w:tcPr>
                  <w:tcW w:w="3055"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 xml:space="preserve">While </w:t>
                  </w:r>
                  <w:r w:rsidRPr="004B1373">
                    <w:rPr>
                      <w:rFonts w:ascii="Arial" w:hAnsi="Arial" w:cs="Arial"/>
                      <w:i/>
                      <w:color w:val="0070C0"/>
                      <w:sz w:val="16"/>
                      <w:szCs w:val="16"/>
                    </w:rPr>
                    <w:t>condition</w:t>
                  </w:r>
                  <w:r w:rsidRPr="004B1373">
                    <w:rPr>
                      <w:rFonts w:ascii="Arial" w:hAnsi="Arial" w:cs="Arial"/>
                      <w:sz w:val="16"/>
                      <w:szCs w:val="16"/>
                    </w:rPr>
                    <w:t>…..</w:t>
                  </w:r>
                  <w:proofErr w:type="spellStart"/>
                  <w:r w:rsidRPr="004B1373">
                    <w:rPr>
                      <w:rFonts w:ascii="Arial" w:hAnsi="Arial" w:cs="Arial"/>
                      <w:sz w:val="16"/>
                      <w:szCs w:val="16"/>
                    </w:rPr>
                    <w:t>EndWhile</w:t>
                  </w:r>
                  <w:proofErr w:type="spellEnd"/>
                </w:p>
              </w:tc>
              <w:tc>
                <w:tcPr>
                  <w:tcW w:w="28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While  b ≠ 10…..</w:t>
                  </w:r>
                  <w:proofErr w:type="spellStart"/>
                  <w:r w:rsidRPr="004B1373">
                    <w:rPr>
                      <w:rFonts w:ascii="Arial" w:hAnsi="Arial" w:cs="Arial"/>
                      <w:sz w:val="16"/>
                      <w:szCs w:val="16"/>
                    </w:rPr>
                    <w:t>EndWhile</w:t>
                  </w:r>
                  <w:proofErr w:type="spellEnd"/>
                </w:p>
              </w:tc>
              <w:tc>
                <w:tcPr>
                  <w:tcW w:w="82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Repeats commands within structure until the variable b equals 10.</w:t>
                  </w:r>
                </w:p>
              </w:tc>
            </w:tr>
          </w:tbl>
          <w:p w:rsidR="00AB2254" w:rsidRPr="00641298" w:rsidRDefault="00AB2254" w:rsidP="00343424">
            <w:pPr>
              <w:spacing w:after="0" w:line="300" w:lineRule="atLeast"/>
              <w:rPr>
                <w:rFonts w:ascii="Arial" w:hAnsi="Arial" w:cs="Arial"/>
                <w:noProof/>
                <w:sz w:val="20"/>
                <w:szCs w:val="20"/>
              </w:rPr>
            </w:pPr>
          </w:p>
        </w:tc>
      </w:tr>
      <w:tr w:rsidR="00106A1C" w:rsidRPr="000759BD" w:rsidTr="00AB1F6D">
        <w:trPr>
          <w:trHeight w:val="100"/>
        </w:trPr>
        <w:tc>
          <w:tcPr>
            <w:tcW w:w="14400" w:type="dxa"/>
            <w:gridSpan w:val="2"/>
            <w:shd w:val="clear" w:color="auto" w:fill="BDD6EE" w:themeFill="accent1" w:themeFillTint="66"/>
          </w:tcPr>
          <w:p w:rsidR="00106A1C" w:rsidRPr="00AB2D35" w:rsidRDefault="00106A1C" w:rsidP="00AB1F6D">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AB1F6D">
        <w:trPr>
          <w:trHeight w:val="1130"/>
        </w:trPr>
        <w:tc>
          <w:tcPr>
            <w:tcW w:w="14400" w:type="dxa"/>
            <w:gridSpan w:val="2"/>
            <w:shd w:val="clear" w:color="auto" w:fill="auto"/>
          </w:tcPr>
          <w:p w:rsidR="00106A1C" w:rsidRPr="004F5AF4" w:rsidRDefault="00106A1C" w:rsidP="00C668FB">
            <w:pPr>
              <w:spacing w:before="120" w:after="0" w:line="300" w:lineRule="atLeast"/>
              <w:rPr>
                <w:rFonts w:ascii="Arial" w:hAnsi="Arial" w:cs="Arial"/>
                <w:sz w:val="20"/>
                <w:szCs w:val="20"/>
              </w:rPr>
            </w:pPr>
            <w:r w:rsidRPr="00031F4F">
              <w:rPr>
                <w:rFonts w:ascii="Arial" w:hAnsi="Arial" w:cs="Arial"/>
                <w:b/>
                <w:sz w:val="20"/>
                <w:szCs w:val="20"/>
              </w:rPr>
              <w:t>Challenge</w:t>
            </w:r>
            <w:r>
              <w:rPr>
                <w:rFonts w:ascii="Arial" w:hAnsi="Arial" w:cs="Arial"/>
                <w:b/>
                <w:sz w:val="20"/>
                <w:szCs w:val="20"/>
              </w:rPr>
              <w:t xml:space="preserve"> 1</w:t>
            </w:r>
            <w:r w:rsidRPr="00031F4F">
              <w:rPr>
                <w:rFonts w:ascii="Arial" w:hAnsi="Arial" w:cs="Arial"/>
                <w:b/>
                <w:sz w:val="20"/>
                <w:szCs w:val="20"/>
              </w:rPr>
              <w:t>:</w:t>
            </w:r>
            <w:r>
              <w:rPr>
                <w:rFonts w:ascii="Arial" w:hAnsi="Arial" w:cs="Arial"/>
                <w:sz w:val="20"/>
                <w:szCs w:val="20"/>
              </w:rPr>
              <w:t xml:space="preserve"> </w:t>
            </w:r>
            <w:r w:rsidR="00815DA0" w:rsidRPr="0085699B">
              <w:rPr>
                <w:rFonts w:ascii="Arial" w:hAnsi="Arial" w:cs="Arial"/>
                <w:sz w:val="20"/>
                <w:szCs w:val="20"/>
              </w:rPr>
              <w:t xml:space="preserve"> Write a program</w:t>
            </w:r>
            <w:r w:rsidR="00815DA0">
              <w:rPr>
                <w:rFonts w:ascii="Arial" w:hAnsi="Arial" w:cs="Arial"/>
                <w:sz w:val="20"/>
                <w:szCs w:val="20"/>
              </w:rPr>
              <w:t xml:space="preserve"> named </w:t>
            </w:r>
            <w:r w:rsidR="00815DA0">
              <w:rPr>
                <w:rFonts w:ascii="Arial" w:hAnsi="Arial" w:cs="Arial"/>
                <w:b/>
                <w:sz w:val="20"/>
                <w:szCs w:val="20"/>
              </w:rPr>
              <w:t>c1</w:t>
            </w:r>
            <w:r w:rsidR="00815DA0" w:rsidRPr="0085699B">
              <w:rPr>
                <w:rFonts w:ascii="Arial" w:hAnsi="Arial" w:cs="Arial"/>
                <w:sz w:val="20"/>
                <w:szCs w:val="20"/>
              </w:rPr>
              <w:t xml:space="preserve"> that makes the RV.COLOR LED bright blue when you shine a bright light into the BRIGHTNESS sensor and then a soft blue when the light in the room is dim.</w:t>
            </w:r>
            <w:r w:rsidR="00C668FB">
              <w:rPr>
                <w:rFonts w:ascii="Arial" w:hAnsi="Arial" w:cs="Arial"/>
                <w:sz w:val="20"/>
                <w:szCs w:val="20"/>
              </w:rPr>
              <w:t xml:space="preserve">  Your pr</w:t>
            </w:r>
            <w:r w:rsidR="00596514">
              <w:rPr>
                <w:rFonts w:ascii="Arial" w:hAnsi="Arial" w:cs="Arial"/>
                <w:sz w:val="20"/>
                <w:szCs w:val="20"/>
              </w:rPr>
              <w:t>ogram should run for at least 10</w:t>
            </w:r>
            <w:r w:rsidR="00C668FB">
              <w:rPr>
                <w:rFonts w:ascii="Arial" w:hAnsi="Arial" w:cs="Arial"/>
                <w:sz w:val="20"/>
                <w:szCs w:val="20"/>
              </w:rPr>
              <w:t xml:space="preserve"> seconds.  While running, it should display the light intensity as it changes and adjust the color if necessary.</w:t>
            </w:r>
          </w:p>
        </w:tc>
      </w:tr>
      <w:tr w:rsidR="00601067" w:rsidRPr="000759BD" w:rsidTr="00106A1C">
        <w:trPr>
          <w:trHeight w:val="195"/>
        </w:trPr>
        <w:tc>
          <w:tcPr>
            <w:tcW w:w="14400" w:type="dxa"/>
            <w:gridSpan w:val="2"/>
            <w:shd w:val="clear" w:color="auto" w:fill="auto"/>
          </w:tcPr>
          <w:p w:rsidR="00B53936" w:rsidRDefault="000E621D" w:rsidP="000E621D">
            <w:pPr>
              <w:spacing w:after="0" w:line="300" w:lineRule="atLeast"/>
              <w:rPr>
                <w:rFonts w:ascii="Arial" w:hAnsi="Arial" w:cs="Arial"/>
                <w:sz w:val="20"/>
                <w:szCs w:val="20"/>
              </w:rPr>
            </w:pPr>
            <w:r>
              <w:rPr>
                <w:rFonts w:ascii="Arial" w:hAnsi="Arial" w:cs="Arial"/>
                <w:b/>
                <w:sz w:val="20"/>
                <w:szCs w:val="20"/>
              </w:rPr>
              <w:br/>
            </w:r>
            <w:r w:rsidR="00601067" w:rsidRPr="00F11129">
              <w:rPr>
                <w:rFonts w:ascii="Arial" w:hAnsi="Arial" w:cs="Arial"/>
                <w:b/>
                <w:sz w:val="20"/>
                <w:szCs w:val="20"/>
              </w:rPr>
              <w:t>Challenge</w:t>
            </w:r>
            <w:r w:rsidR="00601067">
              <w:rPr>
                <w:rFonts w:ascii="Arial" w:hAnsi="Arial" w:cs="Arial"/>
                <w:b/>
                <w:sz w:val="20"/>
                <w:szCs w:val="20"/>
              </w:rPr>
              <w:t xml:space="preserve"> 2</w:t>
            </w:r>
            <w:r w:rsidR="00601067" w:rsidRPr="00F11129">
              <w:rPr>
                <w:rFonts w:ascii="Arial" w:hAnsi="Arial" w:cs="Arial"/>
                <w:b/>
                <w:sz w:val="20"/>
                <w:szCs w:val="20"/>
              </w:rPr>
              <w:t>:</w:t>
            </w:r>
            <w:r w:rsidR="00596514">
              <w:rPr>
                <w:rFonts w:ascii="Arial" w:hAnsi="Arial" w:cs="Arial"/>
                <w:sz w:val="20"/>
                <w:szCs w:val="20"/>
              </w:rPr>
              <w:t xml:space="preserve">  </w:t>
            </w:r>
            <w:r w:rsidR="00596514" w:rsidRPr="003B521A">
              <w:rPr>
                <w:rFonts w:ascii="Arial" w:hAnsi="Arial" w:cs="Arial"/>
                <w:sz w:val="20"/>
                <w:szCs w:val="20"/>
              </w:rPr>
              <w:t xml:space="preserve">Write a program </w:t>
            </w:r>
            <w:r w:rsidR="00596514">
              <w:rPr>
                <w:rFonts w:ascii="Arial" w:hAnsi="Arial" w:cs="Arial"/>
                <w:sz w:val="20"/>
                <w:szCs w:val="20"/>
              </w:rPr>
              <w:t xml:space="preserve">named </w:t>
            </w:r>
            <w:r w:rsidR="00596514" w:rsidRPr="00596514">
              <w:rPr>
                <w:rFonts w:ascii="Arial" w:hAnsi="Arial" w:cs="Arial"/>
                <w:b/>
                <w:sz w:val="20"/>
                <w:szCs w:val="20"/>
              </w:rPr>
              <w:t>c2</w:t>
            </w:r>
            <w:r w:rsidR="00596514">
              <w:rPr>
                <w:rFonts w:ascii="Arial" w:hAnsi="Arial" w:cs="Arial"/>
                <w:sz w:val="20"/>
                <w:szCs w:val="20"/>
              </w:rPr>
              <w:t xml:space="preserve"> </w:t>
            </w:r>
            <w:r w:rsidR="00596514" w:rsidRPr="00596514">
              <w:rPr>
                <w:rFonts w:ascii="Arial" w:hAnsi="Arial" w:cs="Arial"/>
                <w:sz w:val="20"/>
                <w:szCs w:val="20"/>
              </w:rPr>
              <w:t>that</w:t>
            </w:r>
            <w:r w:rsidR="00596514" w:rsidRPr="003B521A">
              <w:rPr>
                <w:rFonts w:ascii="Arial" w:hAnsi="Arial" w:cs="Arial"/>
                <w:sz w:val="20"/>
                <w:szCs w:val="20"/>
              </w:rPr>
              <w:t xml:space="preserve"> drives the Rover backward until the BRIGHTNESS light lev</w:t>
            </w:r>
            <w:r w:rsidR="00596514">
              <w:rPr>
                <w:rFonts w:ascii="Arial" w:hAnsi="Arial" w:cs="Arial"/>
                <w:sz w:val="20"/>
                <w:szCs w:val="20"/>
              </w:rPr>
              <w:t>el sensor reads a value above 25</w:t>
            </w:r>
            <w:r w:rsidR="00596514" w:rsidRPr="003B521A">
              <w:rPr>
                <w:rFonts w:ascii="Arial" w:hAnsi="Arial" w:cs="Arial"/>
                <w:sz w:val="20"/>
                <w:szCs w:val="20"/>
              </w:rPr>
              <w:t>%.</w:t>
            </w:r>
          </w:p>
          <w:p w:rsidR="000E621D" w:rsidRPr="000E621D" w:rsidRDefault="000E621D" w:rsidP="000E621D">
            <w:pPr>
              <w:spacing w:after="0" w:line="300" w:lineRule="atLeast"/>
              <w:rPr>
                <w:rFonts w:ascii="Arial" w:hAnsi="Arial" w:cs="Arial"/>
                <w:sz w:val="20"/>
                <w:szCs w:val="20"/>
              </w:rPr>
            </w:pPr>
          </w:p>
        </w:tc>
      </w:tr>
      <w:tr w:rsidR="00601067" w:rsidRPr="000759BD" w:rsidTr="00106A1C">
        <w:trPr>
          <w:trHeight w:val="2343"/>
        </w:trPr>
        <w:tc>
          <w:tcPr>
            <w:tcW w:w="14400" w:type="dxa"/>
            <w:gridSpan w:val="2"/>
            <w:shd w:val="clear" w:color="auto" w:fill="auto"/>
          </w:tcPr>
          <w:p w:rsidR="00596514" w:rsidRDefault="00601067" w:rsidP="00596514">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Write a program named </w:t>
            </w:r>
            <w:r w:rsidR="00596514">
              <w:rPr>
                <w:rFonts w:ascii="Arial" w:hAnsi="Arial" w:cs="Arial"/>
                <w:b/>
                <w:sz w:val="20"/>
                <w:szCs w:val="20"/>
              </w:rPr>
              <w:t>c3</w:t>
            </w:r>
            <w:r w:rsidR="00596514">
              <w:rPr>
                <w:rFonts w:ascii="Arial" w:hAnsi="Arial" w:cs="Arial"/>
                <w:sz w:val="20"/>
                <w:szCs w:val="20"/>
              </w:rPr>
              <w:t xml:space="preserve"> that causes Rover to turn by steps in a full circle searching for the brightest position on the circle.</w:t>
            </w:r>
          </w:p>
          <w:p w:rsidR="00596514" w:rsidRDefault="00596514" w:rsidP="00596514">
            <w:pPr>
              <w:spacing w:after="0" w:line="300" w:lineRule="atLeast"/>
              <w:rPr>
                <w:rFonts w:ascii="Arial" w:hAnsi="Arial" w:cs="Arial"/>
                <w:sz w:val="20"/>
                <w:szCs w:val="20"/>
              </w:rPr>
            </w:pPr>
            <w:r>
              <w:rPr>
                <w:rFonts w:ascii="Arial" w:hAnsi="Arial" w:cs="Arial"/>
                <w:sz w:val="20"/>
                <w:szCs w:val="20"/>
              </w:rPr>
              <w:t>Once the rover has completed a full circle while reading brightness levels, the rover should then turn back to the brightest position.</w:t>
            </w:r>
          </w:p>
          <w:p w:rsidR="00596514" w:rsidRDefault="0071674C" w:rsidP="00596514">
            <w:pPr>
              <w:spacing w:after="0" w:line="300" w:lineRule="atLeast"/>
              <w:rPr>
                <w:rFonts w:ascii="Arial" w:hAnsi="Arial" w:cs="Arial"/>
                <w:sz w:val="20"/>
                <w:szCs w:val="20"/>
              </w:rPr>
            </w:pPr>
            <w:r>
              <w:rPr>
                <w:rFonts w:ascii="Arial" w:hAnsi="Arial" w:cs="Arial"/>
                <w:b/>
                <w:noProof/>
                <w:sz w:val="20"/>
                <w:szCs w:val="20"/>
              </w:rPr>
              <mc:AlternateContent>
                <mc:Choice Requires="wpg">
                  <w:drawing>
                    <wp:anchor distT="0" distB="0" distL="114300" distR="114300" simplePos="0" relativeHeight="251659264" behindDoc="0" locked="0" layoutInCell="1" allowOverlap="1" wp14:anchorId="5C6CAE12" wp14:editId="505ED376">
                      <wp:simplePos x="0" y="0"/>
                      <wp:positionH relativeFrom="column">
                        <wp:posOffset>3744691</wp:posOffset>
                      </wp:positionH>
                      <wp:positionV relativeFrom="paragraph">
                        <wp:posOffset>43180</wp:posOffset>
                      </wp:positionV>
                      <wp:extent cx="1794294" cy="1613140"/>
                      <wp:effectExtent l="0" t="0" r="15875" b="2540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4294" cy="1613140"/>
                                <a:chOff x="1345" y="3617"/>
                                <a:chExt cx="3846" cy="3075"/>
                              </a:xfrm>
                            </wpg:grpSpPr>
                            <wpg:grpSp>
                              <wpg:cNvPr id="3" name="Group 3"/>
                              <wpg:cNvGrpSpPr>
                                <a:grpSpLocks/>
                              </wpg:cNvGrpSpPr>
                              <wpg:grpSpPr bwMode="auto">
                                <a:xfrm>
                                  <a:off x="1345" y="3617"/>
                                  <a:ext cx="3846" cy="3075"/>
                                  <a:chOff x="1353" y="3623"/>
                                  <a:chExt cx="3846" cy="3075"/>
                                </a:xfrm>
                              </wpg:grpSpPr>
                              <wps:wsp>
                                <wps:cNvPr id="4" name="Oval 4"/>
                                <wps:cNvSpPr>
                                  <a:spLocks noChangeArrowheads="1"/>
                                </wps:cNvSpPr>
                                <wps:spPr bwMode="auto">
                                  <a:xfrm>
                                    <a:off x="1353" y="3623"/>
                                    <a:ext cx="3042" cy="29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5" name="Group 5"/>
                                <wpg:cNvGrpSpPr>
                                  <a:grpSpLocks/>
                                </wpg:cNvGrpSpPr>
                                <wpg:grpSpPr bwMode="auto">
                                  <a:xfrm>
                                    <a:off x="2460" y="4444"/>
                                    <a:ext cx="888" cy="1230"/>
                                    <a:chOff x="2495" y="5525"/>
                                    <a:chExt cx="888" cy="1230"/>
                                  </a:xfrm>
                                </wpg:grpSpPr>
                                <wps:wsp>
                                  <wps:cNvPr id="6" name="AutoShape 6"/>
                                  <wps:cNvSpPr>
                                    <a:spLocks noChangeArrowheads="1"/>
                                  </wps:cNvSpPr>
                                  <wps:spPr bwMode="auto">
                                    <a:xfrm>
                                      <a:off x="2640" y="5674"/>
                                      <a:ext cx="590" cy="1081"/>
                                    </a:xfrm>
                                    <a:prstGeom prst="roundRect">
                                      <a:avLst>
                                        <a:gd name="adj" fmla="val 16667"/>
                                      </a:avLst>
                                    </a:prstGeom>
                                    <a:solidFill>
                                      <a:srgbClr val="8DB3E2"/>
                                    </a:solidFill>
                                    <a:ln w="9525">
                                      <a:solidFill>
                                        <a:srgbClr val="000000"/>
                                      </a:solidFill>
                                      <a:round/>
                                      <a:headEnd/>
                                      <a:tailEnd/>
                                    </a:ln>
                                  </wps:spPr>
                                  <wps:bodyPr rot="0" vert="horz" wrap="square" lIns="91440" tIns="45720" rIns="91440" bIns="45720" anchor="t" anchorCtr="0" upright="1">
                                    <a:noAutofit/>
                                  </wps:bodyPr>
                                </wps:wsp>
                                <wps:wsp>
                                  <wps:cNvPr id="7" name="Rectangle 7"/>
                                  <wps:cNvSpPr>
                                    <a:spLocks noChangeArrowheads="1"/>
                                  </wps:cNvSpPr>
                                  <wps:spPr bwMode="auto">
                                    <a:xfrm>
                                      <a:off x="2495" y="5775"/>
                                      <a:ext cx="98" cy="4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8" name="Rectangle 8"/>
                                  <wps:cNvSpPr>
                                    <a:spLocks noChangeArrowheads="1"/>
                                  </wps:cNvSpPr>
                                  <wps:spPr bwMode="auto">
                                    <a:xfrm>
                                      <a:off x="3280" y="5775"/>
                                      <a:ext cx="103" cy="4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9" name="AutoShape 9"/>
                                  <wps:cNvCnPr>
                                    <a:cxnSpLocks noChangeShapeType="1"/>
                                  </wps:cNvCnPr>
                                  <wps:spPr bwMode="auto">
                                    <a:xfrm>
                                      <a:off x="3230" y="5985"/>
                                      <a:ext cx="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0"/>
                                  <wps:cNvCnPr>
                                    <a:cxnSpLocks noChangeShapeType="1"/>
                                  </wps:cNvCnPr>
                                  <wps:spPr bwMode="auto">
                                    <a:xfrm>
                                      <a:off x="2596" y="5985"/>
                                      <a:ext cx="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2950" y="5525"/>
                                      <a:ext cx="169" cy="15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12" name="Rectangle 12"/>
                                  <wps:cNvSpPr>
                                    <a:spLocks noChangeArrowheads="1"/>
                                  </wps:cNvSpPr>
                                  <wps:spPr bwMode="auto">
                                    <a:xfrm>
                                      <a:off x="2740" y="5525"/>
                                      <a:ext cx="180" cy="15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g:grpSp>
                                  <wpg:cNvPr id="13" name="Group 13"/>
                                  <wpg:cNvGrpSpPr>
                                    <a:grpSpLocks/>
                                  </wpg:cNvGrpSpPr>
                                  <wpg:grpSpPr bwMode="auto">
                                    <a:xfrm>
                                      <a:off x="2740" y="5915"/>
                                      <a:ext cx="400" cy="740"/>
                                      <a:chOff x="4780" y="6050"/>
                                      <a:chExt cx="400" cy="740"/>
                                    </a:xfrm>
                                  </wpg:grpSpPr>
                                  <wps:wsp>
                                    <wps:cNvPr id="14" name="AutoShape 14"/>
                                    <wps:cNvSpPr>
                                      <a:spLocks noChangeArrowheads="1"/>
                                    </wps:cNvSpPr>
                                    <wps:spPr bwMode="auto">
                                      <a:xfrm>
                                        <a:off x="4780" y="6050"/>
                                        <a:ext cx="400" cy="7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Rectangle 15"/>
                                    <wps:cNvSpPr>
                                      <a:spLocks noChangeArrowheads="1"/>
                                    </wps:cNvSpPr>
                                    <wps:spPr bwMode="auto">
                                      <a:xfrm>
                                        <a:off x="4870" y="6150"/>
                                        <a:ext cx="230" cy="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AutoShape 16"/>
                                    <wps:cNvCnPr>
                                      <a:cxnSpLocks noChangeShapeType="1"/>
                                    </wps:cNvCnPr>
                                    <wps:spPr bwMode="auto">
                                      <a:xfrm>
                                        <a:off x="4830" y="641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7"/>
                                    <wps:cNvCnPr>
                                      <a:cxnSpLocks noChangeShapeType="1"/>
                                    </wps:cNvCnPr>
                                    <wps:spPr bwMode="auto">
                                      <a:xfrm>
                                        <a:off x="4830" y="647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8"/>
                                    <wps:cNvCnPr>
                                      <a:cxnSpLocks noChangeShapeType="1"/>
                                    </wps:cNvCnPr>
                                    <wps:spPr bwMode="auto">
                                      <a:xfrm>
                                        <a:off x="4830" y="653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9"/>
                                    <wps:cNvCnPr>
                                      <a:cxnSpLocks noChangeShapeType="1"/>
                                    </wps:cNvCnPr>
                                    <wps:spPr bwMode="auto">
                                      <a:xfrm>
                                        <a:off x="4830" y="659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0"/>
                                    <wps:cNvCnPr>
                                      <a:cxnSpLocks noChangeShapeType="1"/>
                                    </wps:cNvCnPr>
                                    <wps:spPr bwMode="auto">
                                      <a:xfrm>
                                        <a:off x="4830" y="6650"/>
                                        <a:ext cx="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1"/>
                                    <wps:cNvCnPr>
                                      <a:cxnSpLocks noChangeShapeType="1"/>
                                    </wps:cNvCnPr>
                                    <wps:spPr bwMode="auto">
                                      <a:xfrm>
                                        <a:off x="4830" y="6710"/>
                                        <a:ext cx="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a:off x="4885"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3"/>
                                    <wps:cNvCnPr>
                                      <a:cxnSpLocks noChangeShapeType="1"/>
                                    </wps:cNvCnPr>
                                    <wps:spPr bwMode="auto">
                                      <a:xfrm>
                                        <a:off x="495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4"/>
                                    <wps:cNvCnPr>
                                      <a:cxnSpLocks noChangeShapeType="1"/>
                                    </wps:cNvCnPr>
                                    <wps:spPr bwMode="auto">
                                      <a:xfrm>
                                        <a:off x="5015"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5"/>
                                    <wps:cNvCnPr>
                                      <a:cxnSpLocks noChangeShapeType="1"/>
                                    </wps:cNvCnPr>
                                    <wps:spPr bwMode="auto">
                                      <a:xfrm>
                                        <a:off x="508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6"/>
                                    <wps:cNvCnPr>
                                      <a:cxnSpLocks noChangeShapeType="1"/>
                                    </wps:cNvCnPr>
                                    <wps:spPr bwMode="auto">
                                      <a:xfrm>
                                        <a:off x="514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7"/>
                                    <wps:cNvCnPr>
                                      <a:cxnSpLocks noChangeShapeType="1"/>
                                    </wps:cNvCnPr>
                                    <wps:spPr bwMode="auto">
                                      <a:xfrm>
                                        <a:off x="482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8" name="Group 28"/>
                                <wpg:cNvGrpSpPr>
                                  <a:grpSpLocks/>
                                </wpg:cNvGrpSpPr>
                                <wpg:grpSpPr bwMode="auto">
                                  <a:xfrm rot="9502678">
                                    <a:off x="4571" y="4334"/>
                                    <a:ext cx="628" cy="259"/>
                                    <a:chOff x="1024" y="7592"/>
                                    <a:chExt cx="628" cy="259"/>
                                  </a:xfrm>
                                </wpg:grpSpPr>
                                <wps:wsp>
                                  <wps:cNvPr id="29" name="Rectangle 29"/>
                                  <wps:cNvSpPr>
                                    <a:spLocks noChangeArrowheads="1"/>
                                  </wps:cNvSpPr>
                                  <wps:spPr bwMode="auto">
                                    <a:xfrm>
                                      <a:off x="1024" y="7650"/>
                                      <a:ext cx="416" cy="143"/>
                                    </a:xfrm>
                                    <a:prstGeom prst="rect">
                                      <a:avLst/>
                                    </a:prstGeom>
                                    <a:solidFill>
                                      <a:srgbClr val="7F7F7F"/>
                                    </a:solidFill>
                                    <a:ln w="9525">
                                      <a:solidFill>
                                        <a:srgbClr val="272727"/>
                                      </a:solidFill>
                                      <a:miter lim="800000"/>
                                      <a:headEnd/>
                                      <a:tailEnd/>
                                    </a:ln>
                                  </wps:spPr>
                                  <wps:bodyPr rot="0" vert="horz" wrap="square" lIns="91440" tIns="45720" rIns="91440" bIns="45720" anchor="t" anchorCtr="0" upright="1">
                                    <a:noAutofit/>
                                  </wps:bodyPr>
                                </wps:wsp>
                                <wps:wsp>
                                  <wps:cNvPr id="30" name="AutoShape 30"/>
                                  <wps:cNvSpPr>
                                    <a:spLocks noChangeArrowheads="1"/>
                                  </wps:cNvSpPr>
                                  <wps:spPr bwMode="auto">
                                    <a:xfrm rot="5400000">
                                      <a:off x="1416" y="7616"/>
                                      <a:ext cx="259" cy="212"/>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F7F7F"/>
                                    </a:solidFill>
                                    <a:ln w="9525">
                                      <a:solidFill>
                                        <a:srgbClr val="272727"/>
                                      </a:solidFill>
                                      <a:miter lim="800000"/>
                                      <a:headEnd/>
                                      <a:tailEnd/>
                                    </a:ln>
                                  </wps:spPr>
                                  <wps:bodyPr rot="0" vert="horz" wrap="square" lIns="91440" tIns="45720" rIns="91440" bIns="45720" anchor="t" anchorCtr="0" upright="1">
                                    <a:noAutofit/>
                                  </wps:bodyPr>
                                </wps:wsp>
                              </wpg:grpSp>
                              <wps:wsp>
                                <wps:cNvPr id="31" name="AutoShape 31"/>
                                <wps:cNvSpPr>
                                  <a:spLocks noChangeArrowheads="1"/>
                                </wps:cNvSpPr>
                                <wps:spPr bwMode="auto">
                                  <a:xfrm rot="14890087">
                                    <a:off x="3854" y="4264"/>
                                    <a:ext cx="523" cy="1013"/>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gradFill rotWithShape="0">
                                    <a:gsLst>
                                      <a:gs pos="0">
                                        <a:srgbClr val="FFFF00">
                                          <a:gamma/>
                                          <a:tint val="20000"/>
                                          <a:invGamma/>
                                        </a:srgbClr>
                                      </a:gs>
                                      <a:gs pos="100000">
                                        <a:srgbClr val="FFFF00"/>
                                      </a:gs>
                                    </a:gsLst>
                                    <a:lin ang="0" scaled="1"/>
                                  </a:gradFill>
                                  <a:ln>
                                    <a:noFill/>
                                  </a:ln>
                                  <a:extLst>
                                    <a:ext uri="{91240B29-F687-4F45-9708-019B960494DF}">
                                      <a14:hiddenLine xmlns:a14="http://schemas.microsoft.com/office/drawing/2010/main" w="9525">
                                        <a:solidFill>
                                          <a:srgbClr val="FFFF00"/>
                                        </a:solidFill>
                                        <a:miter lim="800000"/>
                                        <a:headEnd/>
                                        <a:tailEnd/>
                                      </a14:hiddenLine>
                                    </a:ext>
                                  </a:extLst>
                                </wps:spPr>
                                <wps:bodyPr rot="0" vert="horz" wrap="square" lIns="91440" tIns="45720" rIns="91440" bIns="45720" anchor="t" anchorCtr="0" upright="1">
                                  <a:noAutofit/>
                                </wps:bodyPr>
                              </wps:wsp>
                              <wps:wsp>
                                <wps:cNvPr id="32" name="AutoShape 32"/>
                                <wps:cNvCnPr>
                                  <a:cxnSpLocks noChangeShapeType="1"/>
                                </wps:cNvCnPr>
                                <wps:spPr bwMode="auto">
                                  <a:xfrm flipH="1" flipV="1">
                                    <a:off x="2740" y="5767"/>
                                    <a:ext cx="180" cy="4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2780" y="6195"/>
                                    <a:ext cx="1905" cy="503"/>
                                  </a:xfrm>
                                  <a:prstGeom prst="rect">
                                    <a:avLst/>
                                  </a:prstGeom>
                                  <a:solidFill>
                                    <a:srgbClr val="FFFFFF"/>
                                  </a:solidFill>
                                  <a:ln w="9525">
                                    <a:solidFill>
                                      <a:srgbClr val="000000"/>
                                    </a:solidFill>
                                    <a:miter lim="800000"/>
                                    <a:headEnd/>
                                    <a:tailEnd/>
                                  </a:ln>
                                </wps:spPr>
                                <wps:txbx>
                                  <w:txbxContent>
                                    <w:p w:rsidR="00596514" w:rsidRDefault="00596514" w:rsidP="00596514">
                                      <w:r>
                                        <w:t>Brightness sensor</w:t>
                                      </w:r>
                                    </w:p>
                                  </w:txbxContent>
                                </wps:txbx>
                                <wps:bodyPr rot="0" vert="horz" wrap="square" lIns="91440" tIns="45720" rIns="91440" bIns="45720" anchor="t" anchorCtr="0" upright="1">
                                  <a:noAutofit/>
                                </wps:bodyPr>
                              </wps:wsp>
                            </wpg:grpSp>
                            <wps:wsp>
                              <wps:cNvPr id="34" name="AutoShape 34"/>
                              <wps:cNvSpPr>
                                <a:spLocks noChangeArrowheads="1"/>
                              </wps:cNvSpPr>
                              <wps:spPr bwMode="auto">
                                <a:xfrm>
                                  <a:off x="2460" y="3855"/>
                                  <a:ext cx="888" cy="649"/>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s:wsp>
                              <wps:cNvPr id="35" name="AutoShape 35"/>
                              <wps:cNvSpPr>
                                <a:spLocks noChangeArrowheads="1"/>
                              </wps:cNvSpPr>
                              <wps:spPr bwMode="auto">
                                <a:xfrm rot="13229994">
                                  <a:off x="1817" y="5434"/>
                                  <a:ext cx="888" cy="61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s:wsp>
                              <wps:cNvPr id="36" name="AutoShape 36"/>
                              <wps:cNvSpPr>
                                <a:spLocks noChangeArrowheads="1"/>
                              </wps:cNvSpPr>
                              <wps:spPr bwMode="auto">
                                <a:xfrm rot="6828777">
                                  <a:off x="3212" y="5280"/>
                                  <a:ext cx="888" cy="61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C6CAE12" id="Group 2" o:spid="_x0000_s1027" style="position:absolute;margin-left:294.85pt;margin-top:3.4pt;width:141.3pt;height:127pt;z-index:251659264" coordorigin="1345,3617" coordsize="3846,3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">
                      <v:group id="Group 3" o:spid="_x0000_s1028" style="position:absolute;left:1345;top:3617;width:3846;height:3075" coordorigin="1353,3623" coordsize="3846,3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4" o:spid="_x0000_s1029" style="position:absolute;left:1353;top:3623;width:3042;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group id="Group 5" o:spid="_x0000_s1030" style="position:absolute;left:2460;top:4444;width:888;height:1230" coordorigin="2495,5525" coordsize="888,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31" style="position:absolute;left:2640;top:5674;width:590;height:10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H6MMA&#10;AADaAAAADwAAAGRycy9kb3ducmV2LnhtbESPQWsCMRSE7wX/Q3iCt5q1wiKrUUSw1B5Ku3rQ22Pz&#10;3CxuXpYk1d1/3xQKPQ4z8w2z2vS2FXfyoXGsYDbNQBBXTjdcKzgd988LECEia2wdk4KBAmzWo6cV&#10;Fto9+IvuZaxFgnAoUIGJsSukDJUhi2HqOuLkXZ23GJP0tdQeHwluW/mSZbm02HBaMNjRzlB1K7+t&#10;gjJ0H4fL+3zxejY59eSHz+owKDUZ99sliEh9/A//td+0ghx+r6Qb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0H6MMAAADaAAAADwAAAAAAAAAAAAAAAACYAgAAZHJzL2Rv&#10;d25yZXYueG1sUEsFBgAAAAAEAAQA9QAAAIgDAAAAAA==&#10;" fillcolor="#8db3e2"/>
                          <v:rect id="Rectangle 7" o:spid="_x0000_s1032" style="position:absolute;left:2495;top:5775;width:98;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MZ9b4A&#10;AADaAAAADwAAAGRycy9kb3ducmV2LnhtbESPwQrCMBBE74L/EFbwIprqQaUaRQVBvIjVD1iatS02&#10;m9JEW/16Iwgeh5l5wyzXrSnFk2pXWFYwHkUgiFOrC84UXC/74RyE88gaS8uk4EUO1qtuZ4mxtg2f&#10;6Zn4TAQIuxgV5N5XsZQuzcmgG9mKOHg3Wxv0QdaZ1DU2AW5KOYmiqTRYcFjIsaJdTuk9eRgF26Yp&#10;bqd3woNjtm2PE9xf0JdK9XvtZgHCU+v/4V/7oBXM4Hsl3A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ODGfW+AAAA2gAAAA8AAAAAAAAAAAAAAAAAmAIAAGRycy9kb3ducmV2&#10;LnhtbFBLBQYAAAAABAAEAPUAAACDAwAAAAA=&#10;" fillcolor="black"/>
                          <v:rect id="Rectangle 8" o:spid="_x0000_s1033" style="position:absolute;left:3280;top:5775;width:103;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Nh7sA&#10;AADaAAAADwAAAGRycy9kb3ducmV2LnhtbERPSwrCMBDdC94hjOBGbKoLkWoqKgjiRqweYGjGtthM&#10;ShNt9fRmIbh8vP9605tavKh1lWUFsygGQZxbXXGh4HY9TJcgnEfWWFsmBW9ysEmHgzUm2nZ8oVfm&#10;CxFC2CWooPS+SaR0eUkGXWQb4sDdbWvQB9gWUrfYhXBTy3kcL6TBikNDiQ3tS8of2dMo2HVddT9/&#10;Mp6cil1/muPhir5WajzqtysQnnr/F//cR60gbA1Xwg2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IcjYe7AAAA2gAAAA8AAAAAAAAAAAAAAAAAmAIAAGRycy9kb3ducmV2Lnht&#10;bFBLBQYAAAAABAAEAPUAAACAAwAAAAA=&#10;" fillcolor="black"/>
                          <v:shapetype id="_x0000_t32" coordsize="21600,21600" o:spt="32" o:oned="t" path="m,l21600,21600e" filled="f">
                            <v:path arrowok="t" fillok="f" o:connecttype="none"/>
                            <o:lock v:ext="edit" shapetype="t"/>
                          </v:shapetype>
                          <v:shape id="AutoShape 9" o:spid="_x0000_s1034" type="#_x0000_t32" style="position:absolute;left:3230;top:5985;width: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RdxcUAAADaAAAADwAAAGRycy9kb3ducmV2LnhtbESPQWvCQBSE74X+h+UVvJS6qYLY1DWk&#10;gqLQQ2MtvT6yr9lg9m3IrjH+e7cgeBxm5htmkQ22ET11vnas4HWcgCAuna65UnD4Xr/MQfiArLFx&#10;TAou5CFbPj4sMNXuzAX1+1CJCGGfogITQptK6UtDFv3YtcTR+3OdxRBlV0nd4TnCbSMnSTKTFmuO&#10;CwZbWhkqj/uTVRD6ZOqf54fi48dsjp+/03x3WX8pNXoa8ncQgYZwD9/aW63gDf6vxBs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RdxcUAAADaAAAADwAAAAAAAAAA&#10;AAAAAAChAgAAZHJzL2Rvd25yZXYueG1sUEsFBgAAAAAEAAQA+QAAAJMDAAAAAA==&#10;" strokeweight="2.25pt"/>
                          <v:shape id="AutoShape 10" o:spid="_x0000_s1035" type="#_x0000_t32" style="position:absolute;left:2596;top:5985;width: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5MUAAADbAAAADwAAAGRycy9kb3ducmV2LnhtbESPT2vCQBDF74V+h2UKvZS6sYJIdBUr&#10;WBQ8+K94HbLTbDA7G7LbGL+9cyj0NsN7895vZove16qjNlaBDQwHGSjiItiKSwPn0/p9AiomZIt1&#10;YDJwpwiL+fPTDHMbbnyg7phKJSEcczTgUmpyrWPhyGMchIZYtJ/QekyytqW2Ld4k3Nf6I8vG2mPF&#10;0uCwoZWj4nr89QZSl43i2+R8+Px2X9fdZbTc3td7Y15f+uUUVKI+/Zv/rjdW8IVefpEB9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5MUAAADbAAAADwAAAAAAAAAA&#10;AAAAAAChAgAAZHJzL2Rvd25yZXYueG1sUEsFBgAAAAAEAAQA+QAAAJMDAAAAAA==&#10;" strokeweight="2.25pt"/>
                          <v:rect id="Rectangle 11" o:spid="_x0000_s1036" style="position:absolute;left:2950;top:5525;width:169;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UrcAA&#10;AADbAAAADwAAAGRycy9kb3ducmV2LnhtbERPS4vCMBC+L/gfwgjetqkeXOkaxVUq3sTXgrehGduy&#10;zaQ0sa3/3iwI3ubje8582ZtKtNS40rKCcRSDIM6sLjlXcD6lnzMQziNrrCyTggc5WC4GH3NMtO34&#10;QO3R5yKEsEtQQeF9nUjpsoIMusjWxIG72cagD7DJpW6wC+GmkpM4nkqDJYeGAmtaF5T9He9GQdan&#10;P/q637QrvbXd5Ss19Mh/lRoN+9U3CE+9f4tf7p0O88fw/0s4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sUrcAAAADbAAAADwAAAAAAAAAAAAAAAACYAgAAZHJzL2Rvd25y&#10;ZXYueG1sUEsFBgAAAAAEAAQA9QAAAIUDAAAAAA==&#10;" fillcolor="#f2f2f2"/>
                          <v:rect id="Rectangle 12" o:spid="_x0000_s1037" style="position:absolute;left:2740;top:5525;width:18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K2r8A&#10;AADbAAAADwAAAGRycy9kb3ducmV2LnhtbERPS4vCMBC+C/6HMAveNF0PulSj+KDiTdRdwdvQjG2x&#10;mZQmtvXfG0HY23x8z5kvO1OKhmpXWFbwPYpAEKdWF5wp+D0nwx8QziNrLC2Tgic5WC76vTnG2rZ8&#10;pObkMxFC2MWoIPe+iqV0aU4G3chWxIG72dqgD7DOpK6xDeGmlOMomkiDBYeGHCva5JTeTw+jIO2S&#10;tb4ets1K72z7N00MPbOLUoOvbjUD4anz/+KPe6/D/DG8fwkH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2YravwAAANsAAAAPAAAAAAAAAAAAAAAAAJgCAABkcnMvZG93bnJl&#10;di54bWxQSwUGAAAAAAQABAD1AAAAhAMAAAAA&#10;" fillcolor="#f2f2f2"/>
                          <v:group id="Group 13" o:spid="_x0000_s1038" style="position:absolute;left:2740;top:5915;width:400;height:740" coordorigin="4780,6050" coordsize="400,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oundrect id="AutoShape 14" o:spid="_x0000_s1039" style="position:absolute;left:4780;top:6050;width:400;height:7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rect id="Rectangle 15" o:spid="_x0000_s1040" style="position:absolute;left:4870;top:6150;width:230;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shape id="AutoShape 16" o:spid="_x0000_s1041" type="#_x0000_t32" style="position:absolute;left:4830;top:641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17" o:spid="_x0000_s1042" type="#_x0000_t32" style="position:absolute;left:4830;top:647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18" o:spid="_x0000_s1043" type="#_x0000_t32" style="position:absolute;left:4830;top:653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19" o:spid="_x0000_s1044" type="#_x0000_t32" style="position:absolute;left:4830;top:659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20" o:spid="_x0000_s1045" type="#_x0000_t32" style="position:absolute;left:4830;top:6650;width:31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21" o:spid="_x0000_s1046" type="#_x0000_t32" style="position:absolute;left:4830;top:6710;width:31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22" o:spid="_x0000_s1047" type="#_x0000_t32" style="position:absolute;left:4885;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23" o:spid="_x0000_s1048" type="#_x0000_t32" style="position:absolute;left:495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24" o:spid="_x0000_s1049" type="#_x0000_t32" style="position:absolute;left:5015;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25" o:spid="_x0000_s1050" type="#_x0000_t32" style="position:absolute;left:508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6" o:spid="_x0000_s1051" type="#_x0000_t32" style="position:absolute;left:514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7" o:spid="_x0000_s1052" type="#_x0000_t32" style="position:absolute;left:482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group>
                        </v:group>
                        <v:group id="Group 28" o:spid="_x0000_s1053" style="position:absolute;left:4571;top:4334;width:628;height:259;rotation:10379458fd" coordorigin="1024,7592" coordsize="628,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TqEq8AAAADbAAAADwAAAGRycy9kb3ducmV2LnhtbERPy4rCMBTdC/5DuII7&#10;TX0gQ20qIsygSx+LcXdprm21ualNbOvfm8XALA/nnWx6U4mWGldaVjCbRiCIM6tLzhVczt+TLxDO&#10;I2usLJOCNznYpMNBgrG2HR+pPflchBB2MSoovK9jKV1WkEE3tTVx4G62MegDbHKpG+xCuKnkPIpW&#10;0mDJoaHAmnYFZY/Tyyg432f7121xWP48Fl37W12fF7lCpcajfrsG4an3/+I/914rmIex4Uv4ATL9&#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FOoSrwAAAANsAAAAPAAAA&#10;AAAAAAAAAAAAAKoCAABkcnMvZG93bnJldi54bWxQSwUGAAAAAAQABAD6AAAAlwMAAAAA&#10;">
                          <v:rect id="Rectangle 29" o:spid="_x0000_s1054" style="position:absolute;left:1024;top:7650;width:416;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0v1MQA&#10;AADbAAAADwAAAGRycy9kb3ducmV2LnhtbESPQWvCQBSE74L/YXlCb7oxRdumbkIQWjwUxLQHvT2y&#10;zySYfRuy2yT9991CweMwM98wu2wyrRiod41lBetVBIK4tLrhSsHX59vyGYTzyBpby6Tghxxk6Xy2&#10;w0TbkU80FL4SAcIuQQW1910ipStrMuhWtiMO3tX2Bn2QfSV1j2OAm1bGUbSVBhsOCzV2tK+pvBXf&#10;RsEj55e4O51p8/Qe0XhrP65H7ZR6WEz5KwhPk7+H/9sHrSB+gb8v4Q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9L9TEAAAA2wAAAA8AAAAAAAAAAAAAAAAAmAIAAGRycy9k&#10;b3ducmV2LnhtbFBLBQYAAAAABAAEAPUAAACJAwAAAAA=&#10;" fillcolor="#7f7f7f" strokecolor="#272727"/>
                          <v:shape id="AutoShape 30" o:spid="_x0000_s1055" style="position:absolute;left:1416;top:7616;width:259;height:212;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hgLwA&#10;AADbAAAADwAAAGRycy9kb3ducmV2LnhtbERPyQrCMBC9C/5DGMGbpi6oVKNIRRA8ueB5bMa22ExK&#10;E7X9e3MQPD7evto0phRvql1hWcFoGIEgTq0uOFNwvewHCxDOI2ssLZOClhxs1t3OCmNtP3yi99ln&#10;IoSwi1FB7n0VS+nSnAy6oa2IA/ewtUEfYJ1JXeMnhJtSjqNoJg0WHBpyrCjJKX2eX0bBa3eb47Rt&#10;aaQx2t+PhyTdYaJUv9dslyA8Nf4v/rkPWsEkrA9fwg+Q6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WmGAvAAAANsAAAAPAAAAAAAAAAAAAAAAAJgCAABkcnMvZG93bnJldi54&#10;bWxQSwUGAAAAAAQABAD1AAAAgQMAAAAA&#10;" path="m,l5400,21600r10800,l21600,,,xe" fillcolor="#7f7f7f" strokecolor="#272727">
                            <v:stroke joinstyle="miter"/>
                            <v:path o:connecttype="custom" o:connectlocs="227,106;130,212;32,106;130,0" o:connectangles="0,0,0,0" textboxrect="4503,4483,17097,17117"/>
                          </v:shape>
                        </v:group>
                        <v:shape id="AutoShape 31" o:spid="_x0000_s1056" style="position:absolute;left:3854;top:4264;width:523;height:1013;rotation:-7329014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uD8UA&#10;AADbAAAADwAAAGRycy9kb3ducmV2LnhtbESPT2vCQBTE74V+h+UVvDUbFaSmWcU/CNJTmnrx9pp9&#10;JsHs25BdTdJP7xYKPQ4z8xsmXQ+mEXfqXG1ZwTSKQRAXVtdcKjh9HV7fQDiPrLGxTApGcrBePT+l&#10;mGjb8yfdc1+KAGGXoILK+zaR0hUVGXSRbYmDd7GdQR9kV0rdYR/gppGzOF5IgzWHhQpb2lVUXPOb&#10;UaAvZpsdspkez23xsfvO9qdl/qPU5GXYvIPwNPj/8F/7qBXMp/D7JfwA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u4PxQAAANsAAAAPAAAAAAAAAAAAAAAAAJgCAABkcnMv&#10;ZG93bnJldi54bWxQSwUGAAAAAAQABAD1AAAAigMAAAAA&#10;" path="m,l5400,21600r10800,l21600,,,xe" fillcolor="#ffc" stroked="f" strokecolor="yellow">
                          <v:fill color2="yellow" angle="90" focus="100%" type="gradient"/>
                          <v:stroke joinstyle="miter"/>
                          <v:path o:connecttype="custom" o:connectlocs="458,507;262,1013;65,507;262,0" o:connectangles="0,0,0,0" textboxrect="4502,4499,17098,17101"/>
                        </v:shape>
                        <v:shape id="AutoShape 32" o:spid="_x0000_s1057" type="#_x0000_t32" style="position:absolute;left:2740;top:5767;width:180;height:4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JkHcMAAADbAAAADwAAAGRycy9kb3ducmV2LnhtbESPT2vCQBTE7wW/w/KE3urGNEibuopU&#10;BCle/HPo8ZF93YRm34bsq8Zv3xUEj8PM/IaZLwffqjP1sQlsYDrJQBFXwTbsDJyOm5c3UFGQLbaB&#10;ycCVIiwXo6c5ljZceE/ngziVIBxLNFCLdKXWsarJY5yEjjh5P6H3KEn2TtseLwnuW51n2Ux7bDgt&#10;1NjRZ03V7+HPG/g++d17Xqy9K9xR9kJfTV7MjHkeD6sPUEKDPML39tYaeM3h9iX9AL3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iZB3DAAAA2w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2" o:spid="_x0000_s1058" type="#_x0000_t202" style="position:absolute;left:2780;top:6195;width:1905;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14:paraId="5D5B8EB6" w14:textId="77777777" w:rsidR="00596514" w:rsidRDefault="00596514" w:rsidP="00596514">
                                <w:r>
                                  <w:t>Brightness sensor</w:t>
                                </w:r>
                              </w:p>
                            </w:txbxContent>
                          </v:textbox>
                        </v:shape>
                      </v:group>
                      <v:shape id="AutoShape 34" o:spid="_x0000_s1059" style="position:absolute;left:2460;top:3855;width:888;height:64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9LsMA&#10;AADbAAAADwAAAGRycy9kb3ducmV2LnhtbESPT4vCMBTE74LfITzB25quLlK7RlFBV2/+2Yu3R/Ns&#10;yzYvpYm1+umNsOBxmJnfMNN5a0rRUO0Kywo+BxEI4tTqgjMFv6f1RwzCeWSNpWVScCcH81m3M8VE&#10;2xsfqDn6TAQIuwQV5N5XiZQuzcmgG9iKOHgXWxv0QdaZ1DXeAtyUchhFY2mw4LCQY0WrnNK/49Uo&#10;GDb7LL7+LGl3Odk42rT6cT5PlOr32sU3CE+tf4f/21utYPQF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S9LsMAAADbAAAADwAAAAAAAAAAAAAAAACYAgAAZHJzL2Rv&#10;d25yZXYueG1sUEsFBgAAAAAEAAQA9QAAAIgDAAAAAA==&#10;" path="m16200,10800v,-2983,-2418,-5400,-5400,-5400c7817,5400,5400,7817,5400,10800l,10800c,4835,4835,,10800,v5964,,10799,4835,10800,10799l21600,10800r2700,l18900,16200,13500,10800r2700,xe" fillcolor="#548dd4">
                        <v:stroke joinstyle="miter"/>
                        <v:path o:connecttype="custom" o:connectlocs="444,0;111,325;444,162;999,325;777,487;555,325" o:connectangles="0,0,0,0,0,0" textboxrect="3162,3162,18438,18438"/>
                      </v:shape>
                      <v:shape id="AutoShape 35" o:spid="_x0000_s1060" style="position:absolute;left:1817;top:5434;width:888;height:615;rotation:-9142279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NwcIA&#10;AADbAAAADwAAAGRycy9kb3ducmV2LnhtbERPXWvCMBR9H/gfwhV8GTOtZW5Uo0hhuDeZ+gPummtb&#10;29yUJLP135vBYA/n4XC+OOvtaDpxI+cbywrSeQKCuLS64UrB+fTx8g7CB2SNnWVScCcP283kaY25&#10;tgN/0e0YKhFL2OeooA6hz6X0ZU0G/dz2xFG7WGcwROoqqR0Osdx0cpEkS2mw4bhQY09FTWV7/DEK&#10;Du2+sGM4uOdr+v1WmUXWRig1m467FYhAY/g3/6U/tYLsFX6/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LM3BwgAAANsAAAAPAAAAAAAAAAAAAAAAAJgCAABkcnMvZG93&#10;bnJldi54bWxQSwUGAAAAAAQABAD1AAAAhwMAAAAA&#10;" path="m16200,10800v,-2983,-2418,-5400,-5400,-5400c7817,5400,5400,7817,5400,10800l,10800c,4835,4835,,10800,v5964,,10799,4835,10800,10799l21600,10800r2700,l18900,16200,13500,10800r2700,xe" fillcolor="#548dd4">
                        <v:stroke joinstyle="miter"/>
                        <v:path o:connecttype="custom" o:connectlocs="444,0;111,308;444,154;999,308;777,461;555,308" o:connectangles="0,0,0,0,0,0" textboxrect="3162,3161,18438,18439"/>
                      </v:shape>
                      <v:shape id="AutoShape 36" o:spid="_x0000_s1061" style="position:absolute;left:3212;top:5280;width:888;height:615;rotation:7458845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0JSsYA&#10;AADbAAAADwAAAGRycy9kb3ducmV2LnhtbESPQWvCQBSE7wX/w/IEL6Vu1KISsxEpVIRCQQ3F4zP7&#10;mqRm34bsqsm/7xYKHoeZ+YZJ1p2pxY1aV1lWMBlHIIhzqysuFGTH95clCOeRNdaWSUFPDtbp4CnB&#10;WNs77+l28IUIEHYxKii9b2IpXV6SQTe2DXHwvm1r0AfZFlK3eA9wU8tpFM2lwYrDQokNvZWUXw5X&#10;o+Crr58/r1mTHS/b/vz6U+36j8VJqdGw26xAeOr8I/zf3mkFszn8fQk/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0JSsYAAADbAAAADwAAAAAAAAAAAAAAAACYAgAAZHJz&#10;L2Rvd25yZXYueG1sUEsFBgAAAAAEAAQA9QAAAIsDAAAAAA==&#10;" path="m16200,10800v,-2983,-2418,-5400,-5400,-5400c7817,5400,5400,7817,5400,10800l,10800c,4835,4835,,10800,v5964,,10799,4835,10800,10799l21600,10800r2700,l18900,16200,13500,10800r2700,xe" fillcolor="#548dd4">
                        <v:stroke joinstyle="miter"/>
                        <v:path o:connecttype="custom" o:connectlocs="444,0;111,308;444,154;999,308;777,461;555,308" o:connectangles="0,0,0,0,0,0" textboxrect="3162,3161,18438,18439"/>
                      </v:shape>
                    </v:group>
                  </w:pict>
                </mc:Fallback>
              </mc:AlternateContent>
            </w:r>
            <w:r w:rsidR="00596514">
              <w:rPr>
                <w:rFonts w:ascii="Arial" w:hAnsi="Arial" w:cs="Arial"/>
                <w:sz w:val="20"/>
                <w:szCs w:val="20"/>
              </w:rPr>
              <w:t xml:space="preserve">                             </w:t>
            </w:r>
          </w:p>
          <w:p w:rsidR="006F3945" w:rsidRDefault="006F3945" w:rsidP="00833E0B">
            <w:pPr>
              <w:spacing w:after="0" w:line="300" w:lineRule="atLeast"/>
              <w:rPr>
                <w:rFonts w:ascii="Arial" w:hAnsi="Arial" w:cs="Arial"/>
                <w:b/>
                <w:sz w:val="20"/>
                <w:szCs w:val="20"/>
              </w:rPr>
            </w:pPr>
          </w:p>
          <w:p w:rsidR="00596514" w:rsidRDefault="00596514" w:rsidP="00833E0B">
            <w:pPr>
              <w:spacing w:after="0" w:line="300" w:lineRule="atLeast"/>
              <w:rPr>
                <w:rFonts w:ascii="Arial" w:hAnsi="Arial" w:cs="Arial"/>
                <w:b/>
                <w:sz w:val="20"/>
                <w:szCs w:val="20"/>
              </w:rPr>
            </w:pPr>
          </w:p>
          <w:p w:rsidR="00596514" w:rsidRPr="00D33885" w:rsidRDefault="00596514" w:rsidP="00596514">
            <w:pPr>
              <w:spacing w:after="0" w:line="300" w:lineRule="atLeast"/>
              <w:rPr>
                <w:rFonts w:ascii="Arial" w:hAnsi="Arial" w:cs="Arial"/>
                <w:sz w:val="20"/>
                <w:szCs w:val="20"/>
              </w:rPr>
            </w:pPr>
          </w:p>
        </w:tc>
      </w:tr>
    </w:tbl>
    <w:p w:rsidR="00832934" w:rsidRPr="000759BD" w:rsidRDefault="00832934" w:rsidP="00755E32">
      <w:pPr>
        <w:shd w:val="clear" w:color="auto" w:fill="FFFFFF"/>
        <w:spacing w:after="0" w:line="300" w:lineRule="atLeast"/>
        <w:rPr>
          <w:rFonts w:ascii="Arial" w:hAnsi="Arial" w:cs="Arial"/>
          <w:sz w:val="20"/>
          <w:szCs w:val="20"/>
        </w:rPr>
      </w:pPr>
    </w:p>
    <w:sectPr w:rsidR="00832934" w:rsidRPr="000759BD" w:rsidSect="007E5F6A">
      <w:headerReference w:type="even" r:id="rId14"/>
      <w:headerReference w:type="default" r:id="rId15"/>
      <w:footerReference w:type="default" r:id="rId16"/>
      <w:headerReference w:type="first" r:id="rId17"/>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E2F6EF" w15:done="0"/>
  <w15:commentEx w15:paraId="432810D5" w15:paraIdParent="69E2F6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E3A" w:rsidRDefault="00741E3A" w:rsidP="001D66AC">
      <w:pPr>
        <w:spacing w:after="0" w:line="240" w:lineRule="auto"/>
      </w:pPr>
      <w:r>
        <w:separator/>
      </w:r>
    </w:p>
  </w:endnote>
  <w:endnote w:type="continuationSeparator" w:id="0">
    <w:p w:rsidR="00741E3A" w:rsidRDefault="00741E3A"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AD" w:rsidRPr="00480A30" w:rsidRDefault="00071CAD" w:rsidP="00EC6F76">
    <w:pPr>
      <w:pStyle w:val="Footer"/>
      <w:jc w:val="center"/>
      <w:rPr>
        <w:rFonts w:ascii="Arial" w:hAnsi="Arial" w:cs="Arial"/>
        <w:sz w:val="16"/>
        <w:szCs w:val="16"/>
      </w:rPr>
    </w:pPr>
    <w:r w:rsidRPr="009C136D">
      <w:rPr>
        <w:rFonts w:ascii="Arial" w:hAnsi="Arial" w:cs="Arial"/>
        <w:b/>
        <w:smallCaps/>
        <w:sz w:val="16"/>
        <w:szCs w:val="16"/>
      </w:rPr>
      <w:t>©</w:t>
    </w:r>
    <w:r w:rsidR="0062124D">
      <w:rPr>
        <w:rFonts w:ascii="Arial" w:hAnsi="Arial" w:cs="Arial"/>
        <w:b/>
        <w:smallCaps/>
        <w:sz w:val="16"/>
        <w:szCs w:val="16"/>
      </w:rPr>
      <w:t>201</w:t>
    </w:r>
    <w:r w:rsidR="005D2E4B">
      <w:rPr>
        <w:rFonts w:ascii="Arial" w:hAnsi="Arial" w:cs="Arial"/>
        <w:b/>
        <w:smallCaps/>
        <w:sz w:val="16"/>
        <w:szCs w:val="16"/>
      </w:rPr>
      <w:t>8</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BB7C59">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E3A" w:rsidRDefault="00741E3A" w:rsidP="001D66AC">
      <w:pPr>
        <w:spacing w:after="0" w:line="240" w:lineRule="auto"/>
      </w:pPr>
      <w:r>
        <w:separator/>
      </w:r>
    </w:p>
  </w:footnote>
  <w:footnote w:type="continuationSeparator" w:id="0">
    <w:p w:rsidR="00741E3A" w:rsidRDefault="00741E3A"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8" w:rsidRDefault="00CA20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2DD" w:rsidRPr="00A364D6" w:rsidRDefault="00685BCE"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308E013E" wp14:editId="52D28662">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sidR="00F402DD">
      <w:rPr>
        <w:rFonts w:ascii="Arial Black" w:hAnsi="Arial Black"/>
        <w:position w:val="-12"/>
        <w:sz w:val="32"/>
        <w:szCs w:val="32"/>
      </w:rPr>
      <w:t xml:space="preserve"> </w:t>
    </w:r>
    <w:r w:rsidR="00F402DD">
      <w:rPr>
        <w:rFonts w:ascii="Arial" w:hAnsi="Arial" w:cs="Arial"/>
        <w:b/>
        <w:sz w:val="28"/>
        <w:szCs w:val="28"/>
      </w:rPr>
      <w:t>On Ramp to Robotics</w:t>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8475AF">
      <w:rPr>
        <w:rFonts w:ascii="Arial" w:hAnsi="Arial" w:cs="Arial"/>
        <w:b/>
        <w:sz w:val="28"/>
        <w:szCs w:val="28"/>
      </w:rPr>
      <w:t xml:space="preserve">             </w:t>
    </w:r>
    <w:r w:rsidR="00F402DD">
      <w:rPr>
        <w:rFonts w:ascii="Arial" w:hAnsi="Arial" w:cs="Arial"/>
        <w:b/>
      </w:rPr>
      <w:t xml:space="preserve">UNIT </w:t>
    </w:r>
    <w:r>
      <w:rPr>
        <w:rFonts w:ascii="Arial" w:hAnsi="Arial" w:cs="Arial"/>
        <w:b/>
      </w:rPr>
      <w:t>2</w:t>
    </w:r>
    <w:r w:rsidR="00F402DD">
      <w:rPr>
        <w:rFonts w:ascii="Arial" w:hAnsi="Arial" w:cs="Arial"/>
        <w:b/>
      </w:rPr>
      <w:t xml:space="preserve">: </w:t>
    </w:r>
    <w:r>
      <w:rPr>
        <w:rFonts w:ascii="Arial" w:hAnsi="Arial" w:cs="Arial"/>
        <w:b/>
      </w:rPr>
      <w:t>S</w:t>
    </w:r>
    <w:r w:rsidR="008475AF">
      <w:rPr>
        <w:rFonts w:ascii="Arial" w:hAnsi="Arial" w:cs="Arial"/>
        <w:b/>
      </w:rPr>
      <w:t>ENSING</w:t>
    </w:r>
  </w:p>
  <w:p w:rsidR="00071CAD" w:rsidRPr="00F402DD" w:rsidRDefault="00F402DD" w:rsidP="00BB7C59">
    <w:pPr>
      <w:pStyle w:val="Header"/>
      <w:tabs>
        <w:tab w:val="clear" w:pos="9360"/>
      </w:tabs>
      <w:spacing w:after="120"/>
      <w:ind w:left="720" w:hanging="630"/>
      <w:rPr>
        <w:rFonts w:ascii="Arial" w:hAnsi="Arial" w:cs="Arial"/>
        <w:b/>
        <w:smallCaps/>
      </w:rPr>
    </w:pPr>
    <w:r>
      <w:rPr>
        <w:rFonts w:ascii="Arial" w:hAnsi="Arial" w:cs="Arial"/>
        <w:b/>
        <w:sz w:val="28"/>
        <w:szCs w:val="28"/>
      </w:rPr>
      <w:t xml:space="preserve">      </w:t>
    </w:r>
    <w:r>
      <w:rPr>
        <w:rFonts w:ascii="Arial" w:hAnsi="Arial" w:cs="Arial"/>
        <w:b/>
        <w:smallCaps/>
      </w:rPr>
      <w:t>TI-</w:t>
    </w:r>
    <w:r w:rsidR="00AB2254">
      <w:rPr>
        <w:rFonts w:ascii="Arial" w:hAnsi="Arial" w:cs="Arial"/>
        <w:b/>
        <w:smallCaps/>
      </w:rPr>
      <w:t>NSPIRE CX</w:t>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8" w:rsidRDefault="00CA20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EE506F"/>
    <w:multiLevelType w:val="hybridMultilevel"/>
    <w:tmpl w:val="5A000C9E"/>
    <w:lvl w:ilvl="0" w:tplc="C6C2B70E">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3"/>
  </w:num>
  <w:num w:numId="3">
    <w:abstractNumId w:val="15"/>
  </w:num>
  <w:num w:numId="4">
    <w:abstractNumId w:val="9"/>
  </w:num>
  <w:num w:numId="5">
    <w:abstractNumId w:val="18"/>
  </w:num>
  <w:num w:numId="6">
    <w:abstractNumId w:val="4"/>
  </w:num>
  <w:num w:numId="7">
    <w:abstractNumId w:val="11"/>
  </w:num>
  <w:num w:numId="8">
    <w:abstractNumId w:val="7"/>
  </w:num>
  <w:num w:numId="9">
    <w:abstractNumId w:val="16"/>
  </w:num>
  <w:num w:numId="10">
    <w:abstractNumId w:val="12"/>
  </w:num>
  <w:num w:numId="11">
    <w:abstractNumId w:val="0"/>
  </w:num>
  <w:num w:numId="12">
    <w:abstractNumId w:val="19"/>
  </w:num>
  <w:num w:numId="13">
    <w:abstractNumId w:val="10"/>
  </w:num>
  <w:num w:numId="14">
    <w:abstractNumId w:val="14"/>
  </w:num>
  <w:num w:numId="15">
    <w:abstractNumId w:val="8"/>
  </w:num>
  <w:num w:numId="16">
    <w:abstractNumId w:val="5"/>
  </w:num>
  <w:num w:numId="17">
    <w:abstractNumId w:val="6"/>
  </w:num>
  <w:num w:numId="18">
    <w:abstractNumId w:val="1"/>
  </w:num>
  <w:num w:numId="19">
    <w:abstractNumId w:val="17"/>
  </w:num>
  <w:num w:numId="20">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509C"/>
    <w:rsid w:val="000950C4"/>
    <w:rsid w:val="000A3B64"/>
    <w:rsid w:val="000A4746"/>
    <w:rsid w:val="000A50BF"/>
    <w:rsid w:val="000A5FE0"/>
    <w:rsid w:val="000A780D"/>
    <w:rsid w:val="000B2C7A"/>
    <w:rsid w:val="000C16B6"/>
    <w:rsid w:val="000C6DE7"/>
    <w:rsid w:val="000D2E84"/>
    <w:rsid w:val="000D3C62"/>
    <w:rsid w:val="000D78F3"/>
    <w:rsid w:val="000E0DD3"/>
    <w:rsid w:val="000E621D"/>
    <w:rsid w:val="000E7353"/>
    <w:rsid w:val="000F10DC"/>
    <w:rsid w:val="000F5E18"/>
    <w:rsid w:val="000F6B08"/>
    <w:rsid w:val="00100025"/>
    <w:rsid w:val="00106A1C"/>
    <w:rsid w:val="00110876"/>
    <w:rsid w:val="00113977"/>
    <w:rsid w:val="00116617"/>
    <w:rsid w:val="00124899"/>
    <w:rsid w:val="00124E8B"/>
    <w:rsid w:val="00125FEA"/>
    <w:rsid w:val="00137D67"/>
    <w:rsid w:val="00141076"/>
    <w:rsid w:val="001425DD"/>
    <w:rsid w:val="00145752"/>
    <w:rsid w:val="00150B0C"/>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75D0"/>
    <w:rsid w:val="001B0843"/>
    <w:rsid w:val="001B20BC"/>
    <w:rsid w:val="001B514C"/>
    <w:rsid w:val="001B6DB0"/>
    <w:rsid w:val="001C3C5D"/>
    <w:rsid w:val="001C52F1"/>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62E"/>
    <w:rsid w:val="00202A23"/>
    <w:rsid w:val="00213937"/>
    <w:rsid w:val="00215CA3"/>
    <w:rsid w:val="00224111"/>
    <w:rsid w:val="00224929"/>
    <w:rsid w:val="002254A1"/>
    <w:rsid w:val="00227E97"/>
    <w:rsid w:val="0023314F"/>
    <w:rsid w:val="00233D70"/>
    <w:rsid w:val="002340EC"/>
    <w:rsid w:val="00234576"/>
    <w:rsid w:val="002349BE"/>
    <w:rsid w:val="002376DE"/>
    <w:rsid w:val="00241CD1"/>
    <w:rsid w:val="00242761"/>
    <w:rsid w:val="00244617"/>
    <w:rsid w:val="00246510"/>
    <w:rsid w:val="00247783"/>
    <w:rsid w:val="00256AAD"/>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B49F5"/>
    <w:rsid w:val="002B4FD9"/>
    <w:rsid w:val="002C1A3D"/>
    <w:rsid w:val="002C1EC9"/>
    <w:rsid w:val="002C3B1C"/>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7B5B"/>
    <w:rsid w:val="00357BAE"/>
    <w:rsid w:val="00357FBB"/>
    <w:rsid w:val="00363D83"/>
    <w:rsid w:val="00366A58"/>
    <w:rsid w:val="00373191"/>
    <w:rsid w:val="003748F9"/>
    <w:rsid w:val="00377D77"/>
    <w:rsid w:val="003811BA"/>
    <w:rsid w:val="003847B3"/>
    <w:rsid w:val="003871B1"/>
    <w:rsid w:val="0039485A"/>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AAE"/>
    <w:rsid w:val="004673DB"/>
    <w:rsid w:val="00470263"/>
    <w:rsid w:val="004744A7"/>
    <w:rsid w:val="0047629C"/>
    <w:rsid w:val="0047750B"/>
    <w:rsid w:val="00477F3D"/>
    <w:rsid w:val="00480887"/>
    <w:rsid w:val="00480A30"/>
    <w:rsid w:val="004932C5"/>
    <w:rsid w:val="00497F85"/>
    <w:rsid w:val="004A13B5"/>
    <w:rsid w:val="004A1B5D"/>
    <w:rsid w:val="004A4DDA"/>
    <w:rsid w:val="004A5483"/>
    <w:rsid w:val="004A7395"/>
    <w:rsid w:val="004B1373"/>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67F1"/>
    <w:rsid w:val="00577305"/>
    <w:rsid w:val="005875EC"/>
    <w:rsid w:val="005878E2"/>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05A6"/>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84BDD"/>
    <w:rsid w:val="00685BCE"/>
    <w:rsid w:val="0068604C"/>
    <w:rsid w:val="00690A0B"/>
    <w:rsid w:val="00693053"/>
    <w:rsid w:val="006950F9"/>
    <w:rsid w:val="00696493"/>
    <w:rsid w:val="00696B22"/>
    <w:rsid w:val="006A7460"/>
    <w:rsid w:val="006B0F99"/>
    <w:rsid w:val="006B1B9F"/>
    <w:rsid w:val="006B5528"/>
    <w:rsid w:val="006B65E0"/>
    <w:rsid w:val="006B6988"/>
    <w:rsid w:val="006B6DAC"/>
    <w:rsid w:val="006C0855"/>
    <w:rsid w:val="006C1F3C"/>
    <w:rsid w:val="006C7C6B"/>
    <w:rsid w:val="006D115D"/>
    <w:rsid w:val="006D2E0D"/>
    <w:rsid w:val="006E1C99"/>
    <w:rsid w:val="006E63A2"/>
    <w:rsid w:val="006E6623"/>
    <w:rsid w:val="006F1539"/>
    <w:rsid w:val="006F3945"/>
    <w:rsid w:val="006F57C7"/>
    <w:rsid w:val="006F5E11"/>
    <w:rsid w:val="007121BC"/>
    <w:rsid w:val="0071674C"/>
    <w:rsid w:val="007214C2"/>
    <w:rsid w:val="00723851"/>
    <w:rsid w:val="00724F63"/>
    <w:rsid w:val="00732DED"/>
    <w:rsid w:val="00736D55"/>
    <w:rsid w:val="00736DA9"/>
    <w:rsid w:val="00741E3A"/>
    <w:rsid w:val="00746440"/>
    <w:rsid w:val="0075091A"/>
    <w:rsid w:val="0075160F"/>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B18BD"/>
    <w:rsid w:val="007B392B"/>
    <w:rsid w:val="007B4CB3"/>
    <w:rsid w:val="007B5518"/>
    <w:rsid w:val="007C1517"/>
    <w:rsid w:val="007C1AB3"/>
    <w:rsid w:val="007C4150"/>
    <w:rsid w:val="007C734B"/>
    <w:rsid w:val="007D436D"/>
    <w:rsid w:val="007D6B72"/>
    <w:rsid w:val="007D7E9A"/>
    <w:rsid w:val="007E2B32"/>
    <w:rsid w:val="007E483D"/>
    <w:rsid w:val="007E5F6A"/>
    <w:rsid w:val="007F5B16"/>
    <w:rsid w:val="007F6E46"/>
    <w:rsid w:val="00800722"/>
    <w:rsid w:val="0080422E"/>
    <w:rsid w:val="0080704E"/>
    <w:rsid w:val="00815DA0"/>
    <w:rsid w:val="00822275"/>
    <w:rsid w:val="0082359E"/>
    <w:rsid w:val="00832934"/>
    <w:rsid w:val="00833E0B"/>
    <w:rsid w:val="00836366"/>
    <w:rsid w:val="008475AF"/>
    <w:rsid w:val="00857541"/>
    <w:rsid w:val="00857B9D"/>
    <w:rsid w:val="008614E4"/>
    <w:rsid w:val="00861AB2"/>
    <w:rsid w:val="008648C5"/>
    <w:rsid w:val="00865F84"/>
    <w:rsid w:val="00876836"/>
    <w:rsid w:val="00881B6E"/>
    <w:rsid w:val="0088274E"/>
    <w:rsid w:val="00883F0A"/>
    <w:rsid w:val="00894A61"/>
    <w:rsid w:val="00894DFD"/>
    <w:rsid w:val="008960AD"/>
    <w:rsid w:val="008A2DE7"/>
    <w:rsid w:val="008B4AF7"/>
    <w:rsid w:val="008B51DE"/>
    <w:rsid w:val="008B6DCB"/>
    <w:rsid w:val="008C6064"/>
    <w:rsid w:val="008D1A35"/>
    <w:rsid w:val="008D1BB6"/>
    <w:rsid w:val="008D31D2"/>
    <w:rsid w:val="008D6251"/>
    <w:rsid w:val="008E167C"/>
    <w:rsid w:val="008E51D8"/>
    <w:rsid w:val="008E66D3"/>
    <w:rsid w:val="008E6F42"/>
    <w:rsid w:val="008F0517"/>
    <w:rsid w:val="008F38A3"/>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0341"/>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348D"/>
    <w:rsid w:val="00A51DE6"/>
    <w:rsid w:val="00A55CDB"/>
    <w:rsid w:val="00A5681D"/>
    <w:rsid w:val="00A74C5A"/>
    <w:rsid w:val="00A7740E"/>
    <w:rsid w:val="00A8394F"/>
    <w:rsid w:val="00A84AC7"/>
    <w:rsid w:val="00A95272"/>
    <w:rsid w:val="00A97977"/>
    <w:rsid w:val="00A97EA7"/>
    <w:rsid w:val="00AA0A22"/>
    <w:rsid w:val="00AA18F8"/>
    <w:rsid w:val="00AA1FF5"/>
    <w:rsid w:val="00AB1F6D"/>
    <w:rsid w:val="00AB2254"/>
    <w:rsid w:val="00AB2D35"/>
    <w:rsid w:val="00AB39AC"/>
    <w:rsid w:val="00AB6E00"/>
    <w:rsid w:val="00AC7201"/>
    <w:rsid w:val="00AD0838"/>
    <w:rsid w:val="00AD3D44"/>
    <w:rsid w:val="00AD7596"/>
    <w:rsid w:val="00AE39B1"/>
    <w:rsid w:val="00AE5C3D"/>
    <w:rsid w:val="00AE78DD"/>
    <w:rsid w:val="00AF4356"/>
    <w:rsid w:val="00AF5DC7"/>
    <w:rsid w:val="00AF756E"/>
    <w:rsid w:val="00AF7D8B"/>
    <w:rsid w:val="00AF7EB3"/>
    <w:rsid w:val="00B01A90"/>
    <w:rsid w:val="00B070A6"/>
    <w:rsid w:val="00B07470"/>
    <w:rsid w:val="00B13F35"/>
    <w:rsid w:val="00B16468"/>
    <w:rsid w:val="00B171B9"/>
    <w:rsid w:val="00B224C5"/>
    <w:rsid w:val="00B2431C"/>
    <w:rsid w:val="00B24C33"/>
    <w:rsid w:val="00B27F07"/>
    <w:rsid w:val="00B30BBA"/>
    <w:rsid w:val="00B41570"/>
    <w:rsid w:val="00B4280F"/>
    <w:rsid w:val="00B44386"/>
    <w:rsid w:val="00B46AEB"/>
    <w:rsid w:val="00B51C73"/>
    <w:rsid w:val="00B52163"/>
    <w:rsid w:val="00B53936"/>
    <w:rsid w:val="00B5419B"/>
    <w:rsid w:val="00B56CF3"/>
    <w:rsid w:val="00B61C28"/>
    <w:rsid w:val="00B61EF8"/>
    <w:rsid w:val="00B64A67"/>
    <w:rsid w:val="00B67553"/>
    <w:rsid w:val="00B70BA0"/>
    <w:rsid w:val="00B7148C"/>
    <w:rsid w:val="00B73970"/>
    <w:rsid w:val="00B7533F"/>
    <w:rsid w:val="00B76841"/>
    <w:rsid w:val="00B8166B"/>
    <w:rsid w:val="00B82E87"/>
    <w:rsid w:val="00B85AF7"/>
    <w:rsid w:val="00B909B1"/>
    <w:rsid w:val="00B92ED4"/>
    <w:rsid w:val="00BA6384"/>
    <w:rsid w:val="00BB3BF3"/>
    <w:rsid w:val="00BB7C59"/>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732D"/>
    <w:rsid w:val="00C37D10"/>
    <w:rsid w:val="00C41A9A"/>
    <w:rsid w:val="00C472AA"/>
    <w:rsid w:val="00C473C7"/>
    <w:rsid w:val="00C47C87"/>
    <w:rsid w:val="00C52D0A"/>
    <w:rsid w:val="00C546B9"/>
    <w:rsid w:val="00C5573E"/>
    <w:rsid w:val="00C60D9B"/>
    <w:rsid w:val="00C652A9"/>
    <w:rsid w:val="00C657FF"/>
    <w:rsid w:val="00C65BB9"/>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977"/>
    <w:rsid w:val="00D16F27"/>
    <w:rsid w:val="00D17C01"/>
    <w:rsid w:val="00D24958"/>
    <w:rsid w:val="00D25848"/>
    <w:rsid w:val="00D3092B"/>
    <w:rsid w:val="00D30C97"/>
    <w:rsid w:val="00D32581"/>
    <w:rsid w:val="00D32E45"/>
    <w:rsid w:val="00D33885"/>
    <w:rsid w:val="00D3655F"/>
    <w:rsid w:val="00D42658"/>
    <w:rsid w:val="00D46967"/>
    <w:rsid w:val="00D568D7"/>
    <w:rsid w:val="00D56D33"/>
    <w:rsid w:val="00D60450"/>
    <w:rsid w:val="00D72C87"/>
    <w:rsid w:val="00D74559"/>
    <w:rsid w:val="00D825E7"/>
    <w:rsid w:val="00D83472"/>
    <w:rsid w:val="00D87896"/>
    <w:rsid w:val="00D9024A"/>
    <w:rsid w:val="00D90DD5"/>
    <w:rsid w:val="00D93207"/>
    <w:rsid w:val="00D95724"/>
    <w:rsid w:val="00DA05D2"/>
    <w:rsid w:val="00DA4721"/>
    <w:rsid w:val="00DA5041"/>
    <w:rsid w:val="00DA5E27"/>
    <w:rsid w:val="00DA641F"/>
    <w:rsid w:val="00DA69FC"/>
    <w:rsid w:val="00DB047E"/>
    <w:rsid w:val="00DB31E5"/>
    <w:rsid w:val="00DB3B8E"/>
    <w:rsid w:val="00DB5AA5"/>
    <w:rsid w:val="00DB6522"/>
    <w:rsid w:val="00DD15EB"/>
    <w:rsid w:val="00DD409E"/>
    <w:rsid w:val="00DD763D"/>
    <w:rsid w:val="00DE58D4"/>
    <w:rsid w:val="00DE7921"/>
    <w:rsid w:val="00DE7980"/>
    <w:rsid w:val="00DF29F1"/>
    <w:rsid w:val="00DF33D7"/>
    <w:rsid w:val="00DF5A13"/>
    <w:rsid w:val="00E02BB8"/>
    <w:rsid w:val="00E1121B"/>
    <w:rsid w:val="00E12080"/>
    <w:rsid w:val="00E12ED4"/>
    <w:rsid w:val="00E226D7"/>
    <w:rsid w:val="00E26C81"/>
    <w:rsid w:val="00E270F8"/>
    <w:rsid w:val="00E27C8C"/>
    <w:rsid w:val="00E32215"/>
    <w:rsid w:val="00E3797D"/>
    <w:rsid w:val="00E379A1"/>
    <w:rsid w:val="00E4092D"/>
    <w:rsid w:val="00E42C9B"/>
    <w:rsid w:val="00E5281D"/>
    <w:rsid w:val="00E546F6"/>
    <w:rsid w:val="00E578EF"/>
    <w:rsid w:val="00E734FE"/>
    <w:rsid w:val="00E74E1C"/>
    <w:rsid w:val="00E750A3"/>
    <w:rsid w:val="00E8595D"/>
    <w:rsid w:val="00E86A94"/>
    <w:rsid w:val="00E9120D"/>
    <w:rsid w:val="00E97A8D"/>
    <w:rsid w:val="00EA11E8"/>
    <w:rsid w:val="00EB3085"/>
    <w:rsid w:val="00EB3DA8"/>
    <w:rsid w:val="00EB3E05"/>
    <w:rsid w:val="00EB4566"/>
    <w:rsid w:val="00EC4CED"/>
    <w:rsid w:val="00EC4FD3"/>
    <w:rsid w:val="00EC5112"/>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055"/>
    <w:rsid w:val="00F71351"/>
    <w:rsid w:val="00F73F77"/>
    <w:rsid w:val="00F741C6"/>
    <w:rsid w:val="00F760ED"/>
    <w:rsid w:val="00F8025E"/>
    <w:rsid w:val="00F8681C"/>
    <w:rsid w:val="00FA1373"/>
    <w:rsid w:val="00FA254F"/>
    <w:rsid w:val="00FA731D"/>
    <w:rsid w:val="00FB0803"/>
    <w:rsid w:val="00FB22C3"/>
    <w:rsid w:val="00FB7430"/>
    <w:rsid w:val="00FB7B29"/>
    <w:rsid w:val="00FC22B0"/>
    <w:rsid w:val="00FC37BF"/>
    <w:rsid w:val="00FC637F"/>
    <w:rsid w:val="00FD1193"/>
    <w:rsid w:val="00FD1651"/>
    <w:rsid w:val="00FD20E9"/>
    <w:rsid w:val="00FD3132"/>
    <w:rsid w:val="00FE4025"/>
    <w:rsid w:val="00FE4D43"/>
    <w:rsid w:val="00FE5D8D"/>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C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7933">
      <w:bodyDiv w:val="1"/>
      <w:marLeft w:val="0"/>
      <w:marRight w:val="0"/>
      <w:marTop w:val="0"/>
      <w:marBottom w:val="0"/>
      <w:divBdr>
        <w:top w:val="none" w:sz="0" w:space="0" w:color="auto"/>
        <w:left w:val="none" w:sz="0" w:space="0" w:color="auto"/>
        <w:bottom w:val="none" w:sz="0" w:space="0" w:color="auto"/>
        <w:right w:val="none" w:sz="0" w:space="0" w:color="auto"/>
      </w:divBdr>
      <w:divsChild>
        <w:div w:id="1175457511">
          <w:marLeft w:val="0"/>
          <w:marRight w:val="0"/>
          <w:marTop w:val="0"/>
          <w:marBottom w:val="0"/>
          <w:divBdr>
            <w:top w:val="none" w:sz="0" w:space="0" w:color="auto"/>
            <w:left w:val="none" w:sz="0" w:space="0" w:color="auto"/>
            <w:bottom w:val="none" w:sz="0" w:space="0" w:color="auto"/>
            <w:right w:val="none" w:sz="0" w:space="0" w:color="auto"/>
          </w:divBdr>
        </w:div>
        <w:div w:id="929510120">
          <w:marLeft w:val="0"/>
          <w:marRight w:val="0"/>
          <w:marTop w:val="0"/>
          <w:marBottom w:val="0"/>
          <w:divBdr>
            <w:top w:val="none" w:sz="0" w:space="0" w:color="auto"/>
            <w:left w:val="none" w:sz="0" w:space="0" w:color="auto"/>
            <w:bottom w:val="none" w:sz="0" w:space="0" w:color="auto"/>
            <w:right w:val="none" w:sz="0" w:space="0" w:color="auto"/>
          </w:divBdr>
        </w:div>
        <w:div w:id="2142066383">
          <w:marLeft w:val="0"/>
          <w:marRight w:val="0"/>
          <w:marTop w:val="0"/>
          <w:marBottom w:val="0"/>
          <w:divBdr>
            <w:top w:val="none" w:sz="0" w:space="0" w:color="auto"/>
            <w:left w:val="none" w:sz="0" w:space="0" w:color="auto"/>
            <w:bottom w:val="none" w:sz="0" w:space="0" w:color="auto"/>
            <w:right w:val="none" w:sz="0" w:space="0" w:color="auto"/>
          </w:divBdr>
        </w:div>
        <w:div w:id="1772781387">
          <w:marLeft w:val="0"/>
          <w:marRight w:val="0"/>
          <w:marTop w:val="0"/>
          <w:marBottom w:val="0"/>
          <w:divBdr>
            <w:top w:val="none" w:sz="0" w:space="0" w:color="auto"/>
            <w:left w:val="none" w:sz="0" w:space="0" w:color="auto"/>
            <w:bottom w:val="none" w:sz="0" w:space="0" w:color="auto"/>
            <w:right w:val="none" w:sz="0" w:space="0" w:color="auto"/>
          </w:divBdr>
        </w:div>
        <w:div w:id="325477374">
          <w:marLeft w:val="0"/>
          <w:marRight w:val="0"/>
          <w:marTop w:val="0"/>
          <w:marBottom w:val="0"/>
          <w:divBdr>
            <w:top w:val="none" w:sz="0" w:space="0" w:color="auto"/>
            <w:left w:val="none" w:sz="0" w:space="0" w:color="auto"/>
            <w:bottom w:val="none" w:sz="0" w:space="0" w:color="auto"/>
            <w:right w:val="none" w:sz="0" w:space="0" w:color="auto"/>
          </w:divBdr>
        </w:div>
        <w:div w:id="802649851">
          <w:marLeft w:val="0"/>
          <w:marRight w:val="0"/>
          <w:marTop w:val="0"/>
          <w:marBottom w:val="0"/>
          <w:divBdr>
            <w:top w:val="none" w:sz="0" w:space="0" w:color="auto"/>
            <w:left w:val="none" w:sz="0" w:space="0" w:color="auto"/>
            <w:bottom w:val="none" w:sz="0" w:space="0" w:color="auto"/>
            <w:right w:val="none" w:sz="0" w:space="0" w:color="auto"/>
          </w:divBdr>
        </w:div>
        <w:div w:id="557786604">
          <w:marLeft w:val="0"/>
          <w:marRight w:val="0"/>
          <w:marTop w:val="0"/>
          <w:marBottom w:val="0"/>
          <w:divBdr>
            <w:top w:val="none" w:sz="0" w:space="0" w:color="auto"/>
            <w:left w:val="none" w:sz="0" w:space="0" w:color="auto"/>
            <w:bottom w:val="none" w:sz="0" w:space="0" w:color="auto"/>
            <w:right w:val="none" w:sz="0" w:space="0" w:color="auto"/>
          </w:divBdr>
        </w:div>
        <w:div w:id="1680541255">
          <w:marLeft w:val="0"/>
          <w:marRight w:val="0"/>
          <w:marTop w:val="0"/>
          <w:marBottom w:val="0"/>
          <w:divBdr>
            <w:top w:val="none" w:sz="0" w:space="0" w:color="auto"/>
            <w:left w:val="none" w:sz="0" w:space="0" w:color="auto"/>
            <w:bottom w:val="none" w:sz="0" w:space="0" w:color="auto"/>
            <w:right w:val="none" w:sz="0" w:space="0" w:color="auto"/>
          </w:divBdr>
        </w:div>
        <w:div w:id="1521816577">
          <w:marLeft w:val="0"/>
          <w:marRight w:val="0"/>
          <w:marTop w:val="0"/>
          <w:marBottom w:val="0"/>
          <w:divBdr>
            <w:top w:val="none" w:sz="0" w:space="0" w:color="auto"/>
            <w:left w:val="none" w:sz="0" w:space="0" w:color="auto"/>
            <w:bottom w:val="none" w:sz="0" w:space="0" w:color="auto"/>
            <w:right w:val="none" w:sz="0" w:space="0" w:color="auto"/>
          </w:divBdr>
        </w:div>
      </w:divsChild>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1449738341">
      <w:bodyDiv w:val="1"/>
      <w:marLeft w:val="0"/>
      <w:marRight w:val="0"/>
      <w:marTop w:val="0"/>
      <w:marBottom w:val="0"/>
      <w:divBdr>
        <w:top w:val="none" w:sz="0" w:space="0" w:color="auto"/>
        <w:left w:val="none" w:sz="0" w:space="0" w:color="auto"/>
        <w:bottom w:val="none" w:sz="0" w:space="0" w:color="auto"/>
        <w:right w:val="none" w:sz="0" w:space="0" w:color="auto"/>
      </w:divBdr>
      <w:divsChild>
        <w:div w:id="433132979">
          <w:marLeft w:val="0"/>
          <w:marRight w:val="0"/>
          <w:marTop w:val="0"/>
          <w:marBottom w:val="0"/>
          <w:divBdr>
            <w:top w:val="none" w:sz="0" w:space="0" w:color="auto"/>
            <w:left w:val="none" w:sz="0" w:space="0" w:color="auto"/>
            <w:bottom w:val="none" w:sz="0" w:space="0" w:color="auto"/>
            <w:right w:val="none" w:sz="0" w:space="0" w:color="auto"/>
          </w:divBdr>
        </w:div>
        <w:div w:id="219101938">
          <w:marLeft w:val="0"/>
          <w:marRight w:val="0"/>
          <w:marTop w:val="0"/>
          <w:marBottom w:val="0"/>
          <w:divBdr>
            <w:top w:val="none" w:sz="0" w:space="0" w:color="auto"/>
            <w:left w:val="none" w:sz="0" w:space="0" w:color="auto"/>
            <w:bottom w:val="none" w:sz="0" w:space="0" w:color="auto"/>
            <w:right w:val="none" w:sz="0" w:space="0" w:color="auto"/>
          </w:divBdr>
        </w:div>
        <w:div w:id="2009558672">
          <w:marLeft w:val="0"/>
          <w:marRight w:val="0"/>
          <w:marTop w:val="0"/>
          <w:marBottom w:val="0"/>
          <w:divBdr>
            <w:top w:val="none" w:sz="0" w:space="0" w:color="auto"/>
            <w:left w:val="none" w:sz="0" w:space="0" w:color="auto"/>
            <w:bottom w:val="none" w:sz="0" w:space="0" w:color="auto"/>
            <w:right w:val="none" w:sz="0" w:space="0" w:color="auto"/>
          </w:divBdr>
        </w:div>
        <w:div w:id="670521426">
          <w:marLeft w:val="0"/>
          <w:marRight w:val="0"/>
          <w:marTop w:val="0"/>
          <w:marBottom w:val="0"/>
          <w:divBdr>
            <w:top w:val="none" w:sz="0" w:space="0" w:color="auto"/>
            <w:left w:val="none" w:sz="0" w:space="0" w:color="auto"/>
            <w:bottom w:val="none" w:sz="0" w:space="0" w:color="auto"/>
            <w:right w:val="none" w:sz="0" w:space="0" w:color="auto"/>
          </w:divBdr>
        </w:div>
        <w:div w:id="1522863649">
          <w:marLeft w:val="0"/>
          <w:marRight w:val="0"/>
          <w:marTop w:val="0"/>
          <w:marBottom w:val="0"/>
          <w:divBdr>
            <w:top w:val="none" w:sz="0" w:space="0" w:color="auto"/>
            <w:left w:val="none" w:sz="0" w:space="0" w:color="auto"/>
            <w:bottom w:val="none" w:sz="0" w:space="0" w:color="auto"/>
            <w:right w:val="none" w:sz="0" w:space="0" w:color="auto"/>
          </w:divBdr>
        </w:div>
        <w:div w:id="161749176">
          <w:marLeft w:val="0"/>
          <w:marRight w:val="0"/>
          <w:marTop w:val="0"/>
          <w:marBottom w:val="0"/>
          <w:divBdr>
            <w:top w:val="none" w:sz="0" w:space="0" w:color="auto"/>
            <w:left w:val="none" w:sz="0" w:space="0" w:color="auto"/>
            <w:bottom w:val="none" w:sz="0" w:space="0" w:color="auto"/>
            <w:right w:val="none" w:sz="0" w:space="0" w:color="auto"/>
          </w:divBdr>
        </w:div>
        <w:div w:id="1542593878">
          <w:marLeft w:val="0"/>
          <w:marRight w:val="0"/>
          <w:marTop w:val="0"/>
          <w:marBottom w:val="0"/>
          <w:divBdr>
            <w:top w:val="none" w:sz="0" w:space="0" w:color="auto"/>
            <w:left w:val="none" w:sz="0" w:space="0" w:color="auto"/>
            <w:bottom w:val="none" w:sz="0" w:space="0" w:color="auto"/>
            <w:right w:val="none" w:sz="0" w:space="0" w:color="auto"/>
          </w:divBdr>
        </w:div>
        <w:div w:id="2087453843">
          <w:marLeft w:val="0"/>
          <w:marRight w:val="0"/>
          <w:marTop w:val="0"/>
          <w:marBottom w:val="0"/>
          <w:divBdr>
            <w:top w:val="none" w:sz="0" w:space="0" w:color="auto"/>
            <w:left w:val="none" w:sz="0" w:space="0" w:color="auto"/>
            <w:bottom w:val="none" w:sz="0" w:space="0" w:color="auto"/>
            <w:right w:val="none" w:sz="0" w:space="0" w:color="auto"/>
          </w:divBdr>
        </w:div>
        <w:div w:id="280308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5.xml><?xml version="1.0" encoding="utf-8"?>
<ds:datastoreItem xmlns:ds="http://schemas.openxmlformats.org/officeDocument/2006/customXml" ds:itemID="{02D9F357-0E93-4778-ADE5-5CD0040B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4</cp:revision>
  <cp:lastPrinted>2018-08-26T16:48:00Z</cp:lastPrinted>
  <dcterms:created xsi:type="dcterms:W3CDTF">2019-01-21T15:38:00Z</dcterms:created>
  <dcterms:modified xsi:type="dcterms:W3CDTF">2019-01-22T21:17:00Z</dcterms:modified>
</cp:coreProperties>
</file>